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205" w:rsidRPr="009849B6" w:rsidRDefault="00C63205">
      <w:pPr>
        <w:pStyle w:val="Heading2"/>
        <w:jc w:val="center"/>
        <w:rPr>
          <w:rFonts w:hint="cs"/>
          <w:sz w:val="40"/>
          <w:szCs w:val="40"/>
          <w:rtl/>
        </w:rPr>
      </w:pPr>
    </w:p>
    <w:p w:rsidR="007F664B" w:rsidRPr="009849B6" w:rsidRDefault="00156D65" w:rsidP="007F664B">
      <w:pPr>
        <w:pStyle w:val="Heading2"/>
        <w:jc w:val="center"/>
        <w:rPr>
          <w:sz w:val="40"/>
          <w:szCs w:val="40"/>
          <w:rtl/>
        </w:rPr>
      </w:pPr>
      <w:r>
        <w:rPr>
          <w:rFonts w:ascii="Simplified Arabic" w:hAnsi="Simplified Arabic" w:cs="Simplified Arabic"/>
          <w:noProof/>
          <w:rtl/>
          <w:lang w:eastAsia="en-US"/>
        </w:rPr>
        <w:drawing>
          <wp:inline distT="0" distB="0" distL="0" distR="0">
            <wp:extent cx="1190625" cy="148590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jc w:val="center"/>
        <w:rPr>
          <w:rFonts w:ascii="Simplified Arabic" w:hAnsi="Simplified Arabic" w:cs="Simplified Arabic"/>
          <w:b/>
          <w:bCs/>
          <w:sz w:val="52"/>
          <w:szCs w:val="52"/>
        </w:rPr>
      </w:pPr>
      <w:r w:rsidRPr="009849B6">
        <w:rPr>
          <w:rFonts w:ascii="Simplified Arabic" w:hAnsi="Simplified Arabic" w:cs="Simplified Arabic"/>
          <w:b/>
          <w:bCs/>
          <w:sz w:val="52"/>
          <w:szCs w:val="52"/>
          <w:rtl/>
        </w:rPr>
        <w:t>دولة فلسطين</w:t>
      </w:r>
    </w:p>
    <w:p w:rsidR="00C63205" w:rsidRPr="009849B6" w:rsidRDefault="00C63205">
      <w:pPr>
        <w:pStyle w:val="Heading2"/>
        <w:jc w:val="center"/>
        <w:rPr>
          <w:rFonts w:cs="Simplified Arabic"/>
          <w:b/>
          <w:bCs/>
          <w:sz w:val="56"/>
          <w:szCs w:val="56"/>
          <w:rtl/>
        </w:rPr>
      </w:pPr>
      <w:r w:rsidRPr="009849B6">
        <w:rPr>
          <w:rFonts w:cs="Simplified Arabic" w:hint="cs"/>
          <w:b/>
          <w:bCs/>
          <w:sz w:val="56"/>
          <w:szCs w:val="56"/>
          <w:rtl/>
        </w:rPr>
        <w:t>الجهاز المركزي للإحصاء الفلسطيني</w:t>
      </w: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>
      <w:pPr>
        <w:rPr>
          <w:rtl/>
        </w:rPr>
      </w:pPr>
    </w:p>
    <w:p w:rsidR="007F664B" w:rsidRPr="009849B6" w:rsidRDefault="007F664B" w:rsidP="007F664B"/>
    <w:p w:rsidR="00C63205" w:rsidRPr="009849B6" w:rsidRDefault="00B528E6" w:rsidP="00D07CAE">
      <w:pPr>
        <w:pStyle w:val="Heading4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أطلس الفقر في فلسطين</w:t>
      </w:r>
    </w:p>
    <w:p w:rsidR="00C63205" w:rsidRPr="009849B6" w:rsidRDefault="00C63205">
      <w:pPr>
        <w:pStyle w:val="Heading8"/>
        <w:rPr>
          <w:rtl/>
        </w:rPr>
      </w:pPr>
    </w:p>
    <w:p w:rsidR="00C63205" w:rsidRPr="009849B6" w:rsidRDefault="00C63205">
      <w:pPr>
        <w:pStyle w:val="Heading8"/>
        <w:rPr>
          <w:rtl/>
        </w:rPr>
      </w:pPr>
    </w:p>
    <w:p w:rsidR="00C63205" w:rsidRPr="009849B6" w:rsidRDefault="00C63205">
      <w:pPr>
        <w:pStyle w:val="Heading8"/>
        <w:rPr>
          <w:rtl/>
        </w:rPr>
      </w:pPr>
    </w:p>
    <w:p w:rsidR="00C63205" w:rsidRPr="009849B6" w:rsidRDefault="00C63205">
      <w:pPr>
        <w:pStyle w:val="Heading8"/>
        <w:rPr>
          <w:rtl/>
        </w:rPr>
      </w:pPr>
    </w:p>
    <w:p w:rsidR="00C63205" w:rsidRPr="009849B6" w:rsidRDefault="00C63205">
      <w:pPr>
        <w:pStyle w:val="Heading8"/>
        <w:rPr>
          <w:rtl/>
        </w:rPr>
      </w:pPr>
    </w:p>
    <w:p w:rsidR="00C63205" w:rsidRPr="009849B6" w:rsidRDefault="00C63205">
      <w:pPr>
        <w:pStyle w:val="Heading8"/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C63205"/>
    <w:p w:rsidR="00C63205" w:rsidRPr="009849B6" w:rsidRDefault="00C63205">
      <w:pPr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C63205">
      <w:pPr>
        <w:rPr>
          <w:rtl/>
        </w:rPr>
      </w:pPr>
    </w:p>
    <w:p w:rsidR="00C63205" w:rsidRPr="009849B6" w:rsidRDefault="00D07CAE" w:rsidP="00D07CAE">
      <w:pPr>
        <w:pStyle w:val="Heading8"/>
        <w:jc w:val="center"/>
        <w:rPr>
          <w:b/>
          <w:bCs/>
          <w:sz w:val="32"/>
          <w:szCs w:val="32"/>
          <w:rtl/>
        </w:rPr>
      </w:pPr>
      <w:proofErr w:type="spellStart"/>
      <w:r>
        <w:rPr>
          <w:rFonts w:hint="cs"/>
          <w:b/>
          <w:bCs/>
          <w:sz w:val="32"/>
          <w:szCs w:val="32"/>
          <w:rtl/>
        </w:rPr>
        <w:t>حزيران</w:t>
      </w:r>
      <w:r w:rsidR="00C63205" w:rsidRPr="009849B6">
        <w:rPr>
          <w:rFonts w:hint="cs"/>
          <w:b/>
          <w:bCs/>
          <w:sz w:val="32"/>
          <w:szCs w:val="32"/>
          <w:rtl/>
        </w:rPr>
        <w:t>/</w:t>
      </w:r>
      <w:proofErr w:type="spellEnd"/>
      <w:r w:rsidR="00C63205" w:rsidRPr="009849B6">
        <w:rPr>
          <w:rFonts w:hint="cs"/>
          <w:b/>
          <w:bCs/>
          <w:sz w:val="32"/>
          <w:szCs w:val="32"/>
          <w:rtl/>
        </w:rPr>
        <w:t xml:space="preserve"> </w:t>
      </w:r>
      <w:proofErr w:type="spellStart"/>
      <w:r>
        <w:rPr>
          <w:rFonts w:hint="cs"/>
          <w:b/>
          <w:bCs/>
          <w:sz w:val="32"/>
          <w:szCs w:val="32"/>
          <w:rtl/>
        </w:rPr>
        <w:t>يونيو</w:t>
      </w:r>
      <w:r w:rsidR="00E45E6D" w:rsidRPr="009849B6">
        <w:rPr>
          <w:rFonts w:hint="cs"/>
          <w:b/>
          <w:bCs/>
          <w:sz w:val="32"/>
          <w:szCs w:val="32"/>
          <w:rtl/>
        </w:rPr>
        <w:t>،</w:t>
      </w:r>
      <w:proofErr w:type="spellEnd"/>
      <w:r w:rsidR="00C63205" w:rsidRPr="009849B6">
        <w:rPr>
          <w:rFonts w:hint="cs"/>
          <w:b/>
          <w:bCs/>
          <w:sz w:val="32"/>
          <w:szCs w:val="32"/>
          <w:rtl/>
        </w:rPr>
        <w:t xml:space="preserve"> </w:t>
      </w:r>
      <w:r w:rsidR="00E45E6D" w:rsidRPr="009849B6">
        <w:rPr>
          <w:rFonts w:hint="cs"/>
          <w:b/>
          <w:bCs/>
          <w:sz w:val="32"/>
          <w:szCs w:val="32"/>
          <w:rtl/>
        </w:rPr>
        <w:t>2013</w:t>
      </w:r>
    </w:p>
    <w:p w:rsidR="00C63205" w:rsidRPr="009849B6" w:rsidRDefault="00C63205">
      <w:pPr>
        <w:rPr>
          <w:rtl/>
        </w:rPr>
      </w:pPr>
    </w:p>
    <w:p w:rsidR="00C63205" w:rsidRPr="009849B6" w:rsidRDefault="00C63205">
      <w:pPr>
        <w:pStyle w:val="Heading4"/>
        <w:tabs>
          <w:tab w:val="left" w:pos="3540"/>
          <w:tab w:val="center" w:pos="4154"/>
        </w:tabs>
      </w:pPr>
    </w:p>
    <w:p w:rsidR="00C63205" w:rsidRPr="009849B6" w:rsidRDefault="00C63205">
      <w:pPr>
        <w:bidi/>
      </w:pPr>
    </w:p>
    <w:p w:rsidR="00C63205" w:rsidRPr="009849B6" w:rsidRDefault="00C63205">
      <w:pPr>
        <w:pStyle w:val="Header"/>
        <w:tabs>
          <w:tab w:val="clear" w:pos="4320"/>
          <w:tab w:val="clear" w:pos="8640"/>
        </w:tabs>
        <w:bidi/>
      </w:pPr>
    </w:p>
    <w:p w:rsidR="00C63205" w:rsidRPr="009849B6" w:rsidRDefault="00C63205">
      <w:pPr>
        <w:bidi/>
      </w:pPr>
    </w:p>
    <w:p w:rsidR="00C63205" w:rsidRPr="009849B6" w:rsidRDefault="00C63205">
      <w:pPr>
        <w:bidi/>
      </w:pPr>
    </w:p>
    <w:p w:rsidR="00C63205" w:rsidRPr="009849B6" w:rsidRDefault="00C63205">
      <w:pPr>
        <w:bidi/>
      </w:pPr>
    </w:p>
    <w:p w:rsidR="00C63205" w:rsidRPr="009849B6" w:rsidRDefault="00C63205">
      <w:pPr>
        <w:bidi/>
      </w:pPr>
    </w:p>
    <w:p w:rsidR="00C63205" w:rsidRPr="009849B6" w:rsidRDefault="00C63205">
      <w:pPr>
        <w:bidi/>
      </w:pPr>
    </w:p>
    <w:p w:rsidR="00C63205" w:rsidRPr="009849B6" w:rsidRDefault="00C63205">
      <w:pPr>
        <w:bidi/>
      </w:pPr>
    </w:p>
    <w:p w:rsidR="00C63205" w:rsidRPr="009849B6" w:rsidRDefault="00C63205">
      <w:pPr>
        <w:bidi/>
        <w:jc w:val="lowKashida"/>
        <w:rPr>
          <w:rFonts w:cs="Simplified Arabic"/>
          <w:sz w:val="18"/>
          <w:szCs w:val="18"/>
          <w:rtl/>
          <w:lang w:eastAsia="en-US"/>
        </w:rPr>
      </w:pPr>
    </w:p>
    <w:p w:rsidR="00C63205" w:rsidRPr="009849B6" w:rsidRDefault="00C63205">
      <w:pPr>
        <w:bidi/>
        <w:jc w:val="lowKashida"/>
        <w:rPr>
          <w:rFonts w:cs="Simplified Arabic"/>
          <w:sz w:val="18"/>
          <w:szCs w:val="18"/>
          <w:lang w:eastAsia="en-US"/>
        </w:rPr>
      </w:pPr>
    </w:p>
    <w:p w:rsidR="00C63205" w:rsidRPr="009849B6" w:rsidRDefault="002035AC">
      <w:pPr>
        <w:bidi/>
        <w:jc w:val="lowKashida"/>
        <w:rPr>
          <w:rtl/>
          <w:lang w:eastAsia="en-US"/>
        </w:rPr>
      </w:pPr>
      <w:r w:rsidRPr="002035AC">
        <w:rPr>
          <w:rFonts w:cs="Simplified Arabic"/>
          <w:b/>
          <w:bCs/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7pt;margin-top:3.35pt;width:639pt;height:45pt;z-index:251657728" strokeweight="6pt">
            <v:stroke linestyle="thickBetweenThin"/>
            <v:textbox style="mso-next-textbox:#_x0000_s1028">
              <w:txbxContent>
                <w:p w:rsidR="00C63205" w:rsidRDefault="00C63205">
                  <w:pPr>
                    <w:pStyle w:val="BodyText"/>
                    <w:bidi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 xml:space="preserve">تم إعداد هذا الأطلس حسب الإجراءات المعيارية المحددة في ميثاق الممارسات للإحصاءات الرسمية الفلسطينية </w:t>
                  </w:r>
                  <w:r>
                    <w:rPr>
                      <w:rFonts w:cs="Simplified Arabic"/>
                      <w:b/>
                      <w:bCs/>
                      <w:sz w:val="32"/>
                      <w:szCs w:val="32"/>
                    </w:rPr>
                    <w:t>2006</w:t>
                  </w:r>
                </w:p>
              </w:txbxContent>
            </v:textbox>
          </v:shape>
        </w:pict>
      </w:r>
    </w:p>
    <w:p w:rsidR="00C63205" w:rsidRPr="009849B6" w:rsidRDefault="00C63205">
      <w:pPr>
        <w:pStyle w:val="Caption"/>
        <w:jc w:val="lowKashida"/>
        <w:rPr>
          <w:rFonts w:cs="Simplified Arabic"/>
          <w:b w:val="0"/>
          <w:bCs w:val="0"/>
          <w:sz w:val="24"/>
          <w:szCs w:val="24"/>
        </w:rPr>
      </w:pPr>
    </w:p>
    <w:p w:rsidR="00C63205" w:rsidRPr="009849B6" w:rsidRDefault="00C63205">
      <w:pPr>
        <w:pStyle w:val="Caption"/>
        <w:jc w:val="lowKashida"/>
        <w:rPr>
          <w:rFonts w:cs="Simplified Arabic"/>
          <w:b w:val="0"/>
          <w:bCs w:val="0"/>
          <w:sz w:val="24"/>
          <w:szCs w:val="24"/>
        </w:rPr>
      </w:pPr>
    </w:p>
    <w:p w:rsidR="00C63205" w:rsidRPr="009849B6" w:rsidRDefault="00C63205">
      <w:pPr>
        <w:pStyle w:val="Caption"/>
        <w:jc w:val="lowKashida"/>
        <w:rPr>
          <w:rFonts w:cs="Simplified Arabic"/>
          <w:b w:val="0"/>
          <w:bCs w:val="0"/>
          <w:sz w:val="24"/>
          <w:szCs w:val="24"/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pStyle w:val="Caption"/>
        <w:jc w:val="lowKashida"/>
        <w:rPr>
          <w:rFonts w:cs="Simplified Arabic"/>
          <w:b w:val="0"/>
          <w:bCs w:val="0"/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>
      <w:pPr>
        <w:bidi/>
        <w:rPr>
          <w:rtl/>
        </w:rPr>
      </w:pPr>
    </w:p>
    <w:p w:rsidR="00C63205" w:rsidRPr="009849B6" w:rsidRDefault="00C63205" w:rsidP="00D07CAE">
      <w:pPr>
        <w:pStyle w:val="Caption"/>
        <w:jc w:val="lowKashida"/>
        <w:rPr>
          <w:rFonts w:ascii="Simplified Arabic" w:hAnsi="Simplified Arabic" w:cs="Simplified Arabic"/>
          <w:b w:val="0"/>
          <w:bCs w:val="0"/>
          <w:rtl/>
          <w:lang w:eastAsia="en-US"/>
        </w:rPr>
      </w:pPr>
      <w:r w:rsidRPr="009849B6">
        <w:rPr>
          <w:rFonts w:ascii="Simplified Arabic" w:hAnsi="Simplified Arabic" w:cs="Simplified Arabic"/>
          <w:b w:val="0"/>
          <w:bCs w:val="0"/>
        </w:rPr>
        <w:sym w:font="Symbol" w:char="F0E3"/>
      </w:r>
      <w:r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 xml:space="preserve"> </w:t>
      </w:r>
      <w:r w:rsidR="003640D6">
        <w:rPr>
          <w:rFonts w:ascii="Simplified Arabic" w:hAnsi="Simplified Arabic" w:cs="Simplified Arabic" w:hint="cs"/>
          <w:b w:val="0"/>
          <w:bCs w:val="0"/>
          <w:rtl/>
          <w:lang w:eastAsia="en-US"/>
        </w:rPr>
        <w:t>رجب</w:t>
      </w:r>
      <w:r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 xml:space="preserve">، </w:t>
      </w:r>
      <w:r w:rsidR="00E45E6D"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>1434 ه</w:t>
      </w:r>
      <w:r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 xml:space="preserve">- </w:t>
      </w:r>
      <w:r w:rsidR="00D07CAE">
        <w:rPr>
          <w:rFonts w:ascii="Simplified Arabic" w:hAnsi="Simplified Arabic" w:cs="Simplified Arabic" w:hint="cs"/>
          <w:b w:val="0"/>
          <w:bCs w:val="0"/>
          <w:rtl/>
          <w:lang w:eastAsia="en-US"/>
        </w:rPr>
        <w:t>حزيران</w:t>
      </w:r>
      <w:r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 xml:space="preserve">، </w:t>
      </w:r>
      <w:r w:rsidR="00E45E6D"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>2013</w:t>
      </w:r>
      <w:r w:rsidRPr="009849B6">
        <w:rPr>
          <w:rFonts w:ascii="Simplified Arabic" w:hAnsi="Simplified Arabic" w:cs="Simplified Arabic"/>
          <w:b w:val="0"/>
          <w:bCs w:val="0"/>
          <w:rtl/>
          <w:lang w:eastAsia="en-US"/>
        </w:rPr>
        <w:t>.</w:t>
      </w:r>
    </w:p>
    <w:p w:rsidR="00C63205" w:rsidRPr="009849B6" w:rsidRDefault="00C63205">
      <w:pPr>
        <w:bidi/>
        <w:rPr>
          <w:rFonts w:cs="Simplified Arabic"/>
          <w:b/>
          <w:bCs/>
          <w:rtl/>
          <w:lang w:eastAsia="en-US"/>
        </w:rPr>
      </w:pPr>
      <w:r w:rsidRPr="009849B6">
        <w:rPr>
          <w:rFonts w:cs="Simplified Arabic"/>
          <w:b/>
          <w:bCs/>
          <w:rtl/>
          <w:lang w:eastAsia="en-US"/>
        </w:rPr>
        <w:t>جميع الحقوق محفوظة.</w:t>
      </w:r>
    </w:p>
    <w:p w:rsidR="00C63205" w:rsidRPr="009849B6" w:rsidRDefault="00C63205">
      <w:pPr>
        <w:bidi/>
        <w:rPr>
          <w:rFonts w:cs="Simplified Arabic"/>
          <w:b/>
          <w:bCs/>
          <w:rtl/>
          <w:lang w:eastAsia="en-US"/>
        </w:rPr>
      </w:pPr>
    </w:p>
    <w:p w:rsidR="00C63205" w:rsidRPr="009849B6" w:rsidRDefault="00C63205">
      <w:pPr>
        <w:pStyle w:val="Caption"/>
        <w:jc w:val="lowKashida"/>
        <w:rPr>
          <w:rFonts w:cs="Simplified Arabic"/>
          <w:rtl/>
          <w:lang w:eastAsia="en-US"/>
        </w:rPr>
      </w:pPr>
      <w:r w:rsidRPr="009849B6">
        <w:rPr>
          <w:rFonts w:cs="Simplified Arabic"/>
          <w:rtl/>
          <w:lang w:eastAsia="en-US"/>
        </w:rPr>
        <w:t>في حالة الاقتباس يرجى الإشارة إلى</w:t>
      </w:r>
      <w:r w:rsidRPr="009849B6">
        <w:rPr>
          <w:rFonts w:cs="Simplified Arabic" w:hint="cs"/>
          <w:rtl/>
          <w:lang w:eastAsia="en-US"/>
        </w:rPr>
        <w:t xml:space="preserve"> هذه</w:t>
      </w:r>
      <w:r w:rsidRPr="009849B6">
        <w:rPr>
          <w:rFonts w:cs="Simplified Arabic"/>
          <w:rtl/>
          <w:lang w:eastAsia="en-US"/>
        </w:rPr>
        <w:t xml:space="preserve"> </w:t>
      </w:r>
      <w:r w:rsidRPr="009849B6">
        <w:rPr>
          <w:rFonts w:cs="Simplified Arabic" w:hint="cs"/>
          <w:rtl/>
          <w:lang w:eastAsia="en-US"/>
        </w:rPr>
        <w:t xml:space="preserve">المطبوعة </w:t>
      </w:r>
      <w:r w:rsidRPr="009849B6">
        <w:rPr>
          <w:rFonts w:cs="Simplified Arabic"/>
          <w:rtl/>
          <w:lang w:eastAsia="en-US"/>
        </w:rPr>
        <w:t>كالتالي</w:t>
      </w:r>
      <w:r w:rsidRPr="009849B6">
        <w:rPr>
          <w:rFonts w:cs="Simplified Arabic" w:hint="cs"/>
          <w:rtl/>
          <w:lang w:eastAsia="en-US"/>
        </w:rPr>
        <w:t>:</w:t>
      </w:r>
    </w:p>
    <w:p w:rsidR="00C63205" w:rsidRPr="009849B6" w:rsidRDefault="00C63205">
      <w:pPr>
        <w:bidi/>
        <w:jc w:val="lowKashida"/>
        <w:rPr>
          <w:rFonts w:cs="Simplified Arabic"/>
          <w:b/>
          <w:bCs/>
          <w:rtl/>
          <w:lang w:eastAsia="en-US"/>
        </w:rPr>
      </w:pPr>
    </w:p>
    <w:p w:rsidR="007F664B" w:rsidRPr="009849B6" w:rsidRDefault="00C63205" w:rsidP="00D07CAE">
      <w:pPr>
        <w:pStyle w:val="Heading4"/>
        <w:bidi/>
        <w:jc w:val="left"/>
        <w:rPr>
          <w:b w:val="0"/>
          <w:bCs w:val="0"/>
          <w:i/>
          <w:iCs/>
          <w:sz w:val="20"/>
          <w:szCs w:val="20"/>
          <w:rtl/>
          <w:lang w:eastAsia="en-US"/>
        </w:rPr>
      </w:pPr>
      <w:r w:rsidRPr="009849B6">
        <w:rPr>
          <w:sz w:val="20"/>
          <w:szCs w:val="20"/>
          <w:rtl/>
          <w:lang w:eastAsia="en-US"/>
        </w:rPr>
        <w:t xml:space="preserve">الجهاز المركزي </w:t>
      </w:r>
      <w:r w:rsidRPr="009849B6">
        <w:rPr>
          <w:rFonts w:hint="cs"/>
          <w:sz w:val="20"/>
          <w:szCs w:val="20"/>
          <w:rtl/>
          <w:lang w:eastAsia="en-US"/>
        </w:rPr>
        <w:t>للإحصاء</w:t>
      </w:r>
      <w:r w:rsidRPr="009849B6">
        <w:rPr>
          <w:sz w:val="20"/>
          <w:szCs w:val="20"/>
          <w:rtl/>
          <w:lang w:eastAsia="en-US"/>
        </w:rPr>
        <w:t xml:space="preserve"> الفلسطيني، </w:t>
      </w:r>
      <w:r w:rsidR="00E45E6D" w:rsidRPr="009849B6">
        <w:rPr>
          <w:rFonts w:hint="cs"/>
          <w:sz w:val="20"/>
          <w:szCs w:val="20"/>
          <w:rtl/>
          <w:lang w:eastAsia="en-US"/>
        </w:rPr>
        <w:t>2013.</w:t>
      </w:r>
      <w:r w:rsidR="00B528E6">
        <w:rPr>
          <w:rFonts w:hint="cs"/>
          <w:sz w:val="20"/>
          <w:szCs w:val="20"/>
          <w:rtl/>
          <w:lang w:eastAsia="en-US"/>
        </w:rPr>
        <w:t xml:space="preserve">  </w:t>
      </w:r>
      <w:r w:rsidR="00E45E6D" w:rsidRPr="009849B6">
        <w:rPr>
          <w:rFonts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B528E6">
        <w:rPr>
          <w:rFonts w:hint="cs"/>
          <w:b w:val="0"/>
          <w:bCs w:val="0"/>
          <w:i/>
          <w:iCs/>
          <w:sz w:val="24"/>
          <w:szCs w:val="24"/>
          <w:rtl/>
        </w:rPr>
        <w:t>أطلس الفقر في فلسطي</w:t>
      </w:r>
      <w:r w:rsidR="00D07CAE">
        <w:rPr>
          <w:rFonts w:hint="cs"/>
          <w:b w:val="0"/>
          <w:bCs w:val="0"/>
          <w:i/>
          <w:iCs/>
          <w:sz w:val="24"/>
          <w:szCs w:val="24"/>
          <w:rtl/>
        </w:rPr>
        <w:t>ن</w:t>
      </w:r>
      <w:r w:rsidRPr="009849B6">
        <w:rPr>
          <w:b w:val="0"/>
          <w:bCs w:val="0"/>
          <w:i/>
          <w:iCs/>
          <w:sz w:val="20"/>
          <w:szCs w:val="20"/>
          <w:rtl/>
          <w:lang w:eastAsia="en-US"/>
        </w:rPr>
        <w:t>.</w:t>
      </w:r>
    </w:p>
    <w:p w:rsidR="00C63205" w:rsidRPr="009849B6" w:rsidRDefault="00C63205" w:rsidP="007F664B">
      <w:pPr>
        <w:pStyle w:val="Heading4"/>
        <w:bidi/>
        <w:jc w:val="left"/>
        <w:rPr>
          <w:sz w:val="24"/>
          <w:szCs w:val="24"/>
          <w:rtl/>
        </w:rPr>
      </w:pPr>
      <w:r w:rsidRPr="009849B6">
        <w:rPr>
          <w:rFonts w:hint="cs"/>
          <w:i/>
          <w:iCs/>
          <w:sz w:val="24"/>
          <w:szCs w:val="24"/>
          <w:rtl/>
          <w:lang w:eastAsia="en-US"/>
        </w:rPr>
        <w:t xml:space="preserve">  </w:t>
      </w:r>
      <w:r w:rsidRPr="009849B6">
        <w:rPr>
          <w:sz w:val="24"/>
          <w:szCs w:val="24"/>
          <w:rtl/>
          <w:lang w:eastAsia="en-US"/>
        </w:rPr>
        <w:t>رام الله - فلسطين</w:t>
      </w:r>
      <w:r w:rsidRPr="009849B6">
        <w:rPr>
          <w:i/>
          <w:iCs/>
          <w:sz w:val="24"/>
          <w:szCs w:val="24"/>
          <w:rtl/>
          <w:lang w:eastAsia="en-US"/>
        </w:rPr>
        <w:t>.</w:t>
      </w:r>
    </w:p>
    <w:p w:rsidR="00C63205" w:rsidRPr="009849B6" w:rsidRDefault="00C63205">
      <w:pPr>
        <w:bidi/>
        <w:rPr>
          <w:rFonts w:cs="Simplified Arabic"/>
          <w:lang w:eastAsia="en-US"/>
        </w:rPr>
      </w:pPr>
    </w:p>
    <w:p w:rsidR="00565BE0" w:rsidRPr="009849B6" w:rsidRDefault="00565BE0" w:rsidP="00565BE0">
      <w:pPr>
        <w:bidi/>
        <w:jc w:val="lowKashida"/>
        <w:rPr>
          <w:rFonts w:cs="Simplified Arabic"/>
          <w:rtl/>
        </w:rPr>
      </w:pPr>
      <w:r w:rsidRPr="009849B6">
        <w:rPr>
          <w:rFonts w:cs="Simplified Arabic" w:hint="cs"/>
          <w:rtl/>
        </w:rPr>
        <w:t xml:space="preserve">جميع المراسلات توجه إلى: </w:t>
      </w:r>
    </w:p>
    <w:p w:rsidR="00565BE0" w:rsidRPr="009849B6" w:rsidRDefault="00565BE0" w:rsidP="00565BE0">
      <w:pPr>
        <w:pStyle w:val="Heading4"/>
        <w:bidi/>
        <w:jc w:val="left"/>
        <w:rPr>
          <w:sz w:val="20"/>
          <w:szCs w:val="20"/>
          <w:rtl/>
        </w:rPr>
      </w:pPr>
      <w:r w:rsidRPr="009849B6">
        <w:rPr>
          <w:sz w:val="20"/>
          <w:szCs w:val="20"/>
          <w:rtl/>
        </w:rPr>
        <w:t>الجهاز المركزي للإحصاء الفلسطيني</w:t>
      </w:r>
    </w:p>
    <w:p w:rsidR="00565BE0" w:rsidRPr="009849B6" w:rsidRDefault="00565BE0" w:rsidP="00565BE0">
      <w:pPr>
        <w:bidi/>
        <w:jc w:val="lowKashida"/>
        <w:rPr>
          <w:rFonts w:cs="Simplified Arabic"/>
          <w:b/>
          <w:bCs/>
          <w:rtl/>
        </w:rPr>
      </w:pPr>
      <w:r w:rsidRPr="009849B6">
        <w:rPr>
          <w:rFonts w:cs="Simplified Arabic"/>
          <w:b/>
          <w:bCs/>
          <w:rtl/>
        </w:rPr>
        <w:t xml:space="preserve">ص.ب.  </w:t>
      </w:r>
      <w:proofErr w:type="spellStart"/>
      <w:r w:rsidRPr="009849B6">
        <w:rPr>
          <w:rFonts w:cs="Simplified Arabic"/>
          <w:b/>
          <w:bCs/>
          <w:rtl/>
        </w:rPr>
        <w:t>1647</w:t>
      </w:r>
      <w:r w:rsidRPr="009849B6">
        <w:rPr>
          <w:rFonts w:cs="Simplified Arabic" w:hint="cs"/>
          <w:b/>
          <w:bCs/>
          <w:rtl/>
        </w:rPr>
        <w:t>،</w:t>
      </w:r>
      <w:proofErr w:type="spellEnd"/>
      <w:r w:rsidRPr="009849B6">
        <w:rPr>
          <w:rFonts w:cs="Simplified Arabic"/>
          <w:b/>
          <w:bCs/>
          <w:rtl/>
        </w:rPr>
        <w:t xml:space="preserve"> رام الله </w:t>
      </w:r>
      <w:proofErr w:type="spellStart"/>
      <w:r w:rsidRPr="009849B6">
        <w:rPr>
          <w:rFonts w:cs="Simplified Arabic"/>
          <w:b/>
          <w:bCs/>
          <w:rtl/>
        </w:rPr>
        <w:t>–</w:t>
      </w:r>
      <w:proofErr w:type="spellEnd"/>
      <w:r w:rsidRPr="009849B6">
        <w:rPr>
          <w:rFonts w:cs="Simplified Arabic"/>
          <w:b/>
          <w:bCs/>
          <w:rtl/>
        </w:rPr>
        <w:t xml:space="preserve"> فلسطين</w:t>
      </w:r>
    </w:p>
    <w:p w:rsidR="00565BE0" w:rsidRPr="009849B6" w:rsidRDefault="00565BE0" w:rsidP="00565BE0">
      <w:pPr>
        <w:bidi/>
        <w:jc w:val="lowKashida"/>
        <w:rPr>
          <w:rFonts w:cs="Simplified Arabic"/>
          <w:b/>
          <w:bCs/>
          <w:rtl/>
        </w:rPr>
      </w:pPr>
    </w:p>
    <w:p w:rsidR="00565BE0" w:rsidRPr="009849B6" w:rsidRDefault="00565BE0" w:rsidP="00565BE0">
      <w:pPr>
        <w:bidi/>
        <w:jc w:val="lowKashida"/>
        <w:rPr>
          <w:rFonts w:ascii="Simplified Arabic" w:hAnsi="Simplified Arabic" w:cs="Simplified Arabic"/>
          <w:rtl/>
        </w:rPr>
      </w:pPr>
      <w:r w:rsidRPr="009849B6">
        <w:rPr>
          <w:rFonts w:ascii="Simplified Arabic" w:hAnsi="Simplified Arabic" w:cs="Simplified Arabic"/>
          <w:rtl/>
        </w:rPr>
        <w:t xml:space="preserve">هاتف: </w:t>
      </w:r>
      <w:r w:rsidRPr="009849B6">
        <w:rPr>
          <w:rFonts w:ascii="Simplified Arabic" w:hAnsi="Simplified Arabic" w:cs="Simplified Arabic"/>
        </w:rPr>
        <w:t>298 2700</w:t>
      </w:r>
      <w:r w:rsidRPr="009849B6">
        <w:rPr>
          <w:rFonts w:ascii="Simplified Arabic" w:hAnsi="Simplified Arabic" w:cs="Simplified Arabic"/>
          <w:rtl/>
        </w:rPr>
        <w:t xml:space="preserve"> 2 (972/970</w:t>
      </w:r>
      <w:proofErr w:type="spellStart"/>
      <w:r w:rsidRPr="009849B6">
        <w:rPr>
          <w:rFonts w:ascii="Simplified Arabic" w:hAnsi="Simplified Arabic" w:cs="Simplified Arabic"/>
          <w:rtl/>
        </w:rPr>
        <w:t>)</w:t>
      </w:r>
      <w:proofErr w:type="spellEnd"/>
    </w:p>
    <w:p w:rsidR="00565BE0" w:rsidRPr="009849B6" w:rsidRDefault="00565BE0" w:rsidP="00565BE0">
      <w:pPr>
        <w:bidi/>
        <w:jc w:val="lowKashida"/>
        <w:rPr>
          <w:rFonts w:ascii="Simplified Arabic" w:hAnsi="Simplified Arabic" w:cs="Simplified Arabic"/>
        </w:rPr>
      </w:pPr>
      <w:r w:rsidRPr="009849B6">
        <w:rPr>
          <w:rFonts w:ascii="Simplified Arabic" w:hAnsi="Simplified Arabic" w:cs="Simplified Arabic"/>
          <w:rtl/>
        </w:rPr>
        <w:t xml:space="preserve">فاكس: </w:t>
      </w:r>
      <w:r w:rsidRPr="009849B6">
        <w:rPr>
          <w:rFonts w:ascii="Simplified Arabic" w:hAnsi="Simplified Arabic" w:cs="Simplified Arabic"/>
        </w:rPr>
        <w:t>298 2710</w:t>
      </w:r>
      <w:r w:rsidRPr="009849B6">
        <w:rPr>
          <w:rFonts w:ascii="Simplified Arabic" w:hAnsi="Simplified Arabic" w:cs="Simplified Arabic"/>
          <w:rtl/>
        </w:rPr>
        <w:t xml:space="preserve"> 2 (972/970</w:t>
      </w:r>
      <w:proofErr w:type="spellStart"/>
      <w:r w:rsidRPr="009849B6">
        <w:rPr>
          <w:rFonts w:ascii="Simplified Arabic" w:hAnsi="Simplified Arabic" w:cs="Simplified Arabic"/>
          <w:rtl/>
        </w:rPr>
        <w:t>)</w:t>
      </w:r>
      <w:proofErr w:type="spellEnd"/>
    </w:p>
    <w:p w:rsidR="00565BE0" w:rsidRPr="009849B6" w:rsidRDefault="00565BE0" w:rsidP="00565BE0">
      <w:pPr>
        <w:bidi/>
        <w:jc w:val="lowKashida"/>
        <w:rPr>
          <w:rFonts w:ascii="Simplified Arabic" w:hAnsi="Simplified Arabic" w:cs="Simplified Arabic"/>
          <w:rtl/>
        </w:rPr>
      </w:pPr>
      <w:r w:rsidRPr="009849B6">
        <w:rPr>
          <w:rFonts w:ascii="Simplified Arabic" w:hAnsi="Simplified Arabic" w:cs="Simplified Arabic"/>
          <w:rtl/>
        </w:rPr>
        <w:t xml:space="preserve">الرقم  </w:t>
      </w:r>
      <w:proofErr w:type="spellStart"/>
      <w:r w:rsidRPr="009849B6">
        <w:rPr>
          <w:rFonts w:ascii="Simplified Arabic" w:hAnsi="Simplified Arabic" w:cs="Simplified Arabic"/>
          <w:rtl/>
        </w:rPr>
        <w:t>المجاني:</w:t>
      </w:r>
      <w:proofErr w:type="spellEnd"/>
      <w:r w:rsidRPr="009849B6">
        <w:rPr>
          <w:rFonts w:ascii="Simplified Arabic" w:hAnsi="Simplified Arabic" w:cs="Simplified Arabic"/>
          <w:rtl/>
        </w:rPr>
        <w:t xml:space="preserve"> </w:t>
      </w:r>
      <w:r w:rsidRPr="009849B6">
        <w:rPr>
          <w:rFonts w:ascii="Simplified Arabic" w:hAnsi="Simplified Arabic" w:cs="Simplified Arabic"/>
          <w:noProof/>
          <w:rtl/>
        </w:rPr>
        <w:t xml:space="preserve">1800300300 </w:t>
      </w:r>
      <w:r w:rsidRPr="009849B6">
        <w:rPr>
          <w:rFonts w:ascii="Simplified Arabic" w:hAnsi="Simplified Arabic" w:cs="Simplified Arabic"/>
          <w:rtl/>
        </w:rPr>
        <w:t xml:space="preserve">  </w:t>
      </w:r>
    </w:p>
    <w:p w:rsidR="00565BE0" w:rsidRPr="009849B6" w:rsidRDefault="00565BE0" w:rsidP="00565BE0">
      <w:pPr>
        <w:bidi/>
        <w:jc w:val="lowKashida"/>
        <w:rPr>
          <w:rFonts w:ascii="Simplified Arabic" w:hAnsi="Simplified Arabic" w:cs="Simplified Arabic"/>
          <w:rtl/>
        </w:rPr>
      </w:pPr>
      <w:r w:rsidRPr="009849B6">
        <w:rPr>
          <w:rFonts w:ascii="Simplified Arabic" w:hAnsi="Simplified Arabic" w:cs="Simplified Arabic"/>
          <w:rtl/>
        </w:rPr>
        <w:t xml:space="preserve">البريد إلكتروني: </w:t>
      </w:r>
      <w:r w:rsidRPr="009849B6">
        <w:rPr>
          <w:rFonts w:ascii="Simplified Arabic" w:hAnsi="Simplified Arabic" w:cs="Simplified Arabic"/>
        </w:rPr>
        <w:t>diwan@pcbs.gov.ps</w:t>
      </w:r>
      <w:r w:rsidRPr="009849B6">
        <w:rPr>
          <w:rFonts w:ascii="Simplified Arabic" w:hAnsi="Simplified Arabic" w:cs="Simplified Arabic"/>
          <w:rtl/>
        </w:rPr>
        <w:t xml:space="preserve"> </w:t>
      </w:r>
    </w:p>
    <w:p w:rsidR="000778B3" w:rsidRDefault="007F664B" w:rsidP="000778B3">
      <w:pPr>
        <w:bidi/>
        <w:jc w:val="lowKashida"/>
        <w:rPr>
          <w:rFonts w:ascii="Simplified Arabic" w:hAnsi="Simplified Arabic" w:cs="Simplified Arabic"/>
          <w:rtl/>
        </w:rPr>
      </w:pPr>
      <w:r w:rsidRPr="009849B6">
        <w:rPr>
          <w:rFonts w:ascii="Simplified Arabic" w:hAnsi="Simplified Arabic" w:cs="Simplified Arabic" w:hint="cs"/>
          <w:rtl/>
        </w:rPr>
        <w:t>الصفحة الالكترونية:</w:t>
      </w:r>
      <w:r w:rsidRPr="009849B6">
        <w:rPr>
          <w:rFonts w:ascii="Simplified Arabic" w:hAnsi="Simplified Arabic" w:cs="Simplified Arabic"/>
        </w:rPr>
        <w:t xml:space="preserve">http://www.pcbs.gov.ps </w:t>
      </w:r>
      <w:r w:rsidR="00B528E6">
        <w:rPr>
          <w:rFonts w:ascii="Simplified Arabic" w:hAnsi="Simplified Arabic" w:cs="Simplified Arabic" w:hint="cs"/>
          <w:rtl/>
        </w:rPr>
        <w:t xml:space="preserve">                                                                                                                                                                                                 الرقم المرجعي:</w:t>
      </w:r>
    </w:p>
    <w:p w:rsidR="007F664B" w:rsidRPr="000778B3" w:rsidRDefault="007F664B" w:rsidP="000778B3">
      <w:pPr>
        <w:bidi/>
        <w:jc w:val="center"/>
        <w:rPr>
          <w:rFonts w:ascii="Simplified Arabic" w:hAnsi="Simplified Arabic" w:cs="Simplified Arabic"/>
          <w:rtl/>
        </w:rPr>
      </w:pPr>
      <w:r w:rsidRPr="009849B6">
        <w:rPr>
          <w:rFonts w:cs="Simplified Arabic"/>
          <w:b/>
          <w:bCs/>
          <w:sz w:val="28"/>
          <w:szCs w:val="28"/>
          <w:rtl/>
        </w:rPr>
        <w:lastRenderedPageBreak/>
        <w:t>شكــر وتـقديـــر</w:t>
      </w:r>
    </w:p>
    <w:p w:rsidR="007F664B" w:rsidRPr="009849B6" w:rsidRDefault="007F664B" w:rsidP="007F664B">
      <w:pPr>
        <w:bidi/>
        <w:ind w:left="140" w:right="142" w:hanging="141"/>
        <w:jc w:val="center"/>
        <w:rPr>
          <w:rFonts w:cs="Simplified Arabic"/>
          <w:sz w:val="24"/>
          <w:szCs w:val="24"/>
          <w:rtl/>
        </w:rPr>
      </w:pPr>
    </w:p>
    <w:p w:rsidR="00B528E6" w:rsidRDefault="007F664B" w:rsidP="00A0161C">
      <w:pPr>
        <w:bidi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849B6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لقد تم إعداد </w:t>
      </w:r>
      <w:r w:rsidR="00B528E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أطلس </w:t>
      </w:r>
      <w:r w:rsidR="00D07CAE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الفقر في فلسطين، </w:t>
      </w:r>
      <w:r w:rsidRPr="009849B6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من خلال جهود مشتركة ما بين الجهاز المركزي للإحصاء الفلسطيني و البنك الدولي، 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وهذا يتضمن المساعدة الفنية من قبل البنك الدولي في حساب نسب الفقر على مستوى التجمعات في دولة فلسطين وذلك باستخدام بيانات التعداد العام للسكان والمساكن </w:t>
      </w:r>
      <w:proofErr w:type="spellStart"/>
      <w:r w:rsidR="0024546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لعام</w:t>
      </w:r>
      <w:r w:rsidR="00DE0E33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،</w:t>
      </w:r>
      <w:proofErr w:type="spellEnd"/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</w:t>
      </w:r>
      <w:r w:rsidR="004E0C2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2007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ومسح انفاق واستهلاك الاسرة الفلسطينية </w:t>
      </w:r>
      <w:r w:rsidR="00245461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ل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لعام </w:t>
      </w:r>
      <w:proofErr w:type="spellStart"/>
      <w:r w:rsidR="003D7AC5">
        <w:rPr>
          <w:rFonts w:ascii="Simplified Arabic" w:hAnsi="Simplified Arabic" w:cs="Simplified Arabic" w:hint="cs"/>
          <w:b/>
          <w:bCs/>
          <w:sz w:val="24"/>
          <w:szCs w:val="24"/>
          <w:rtl/>
        </w:rPr>
        <w:t>2009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،</w:t>
      </w:r>
      <w:proofErr w:type="spellEnd"/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</w:t>
      </w:r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تم 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تدريب فريق من الجهاز المركزي للإحصاء الفلسطيني على منهجية خرائط الفقر وكذلك استخدام برنامج </w:t>
      </w:r>
      <w:r w:rsidR="00245461">
        <w:rPr>
          <w:rFonts w:ascii="Simplified Arabic" w:hAnsi="Simplified Arabic" w:cs="Simplified Arabic"/>
          <w:b/>
          <w:bCs/>
          <w:sz w:val="24"/>
          <w:szCs w:val="24"/>
        </w:rPr>
        <w:t>(</w:t>
      </w:r>
      <w:r w:rsidR="00F607C6">
        <w:rPr>
          <w:rFonts w:ascii="Simplified Arabic" w:hAnsi="Simplified Arabic" w:cs="Simplified Arabic"/>
          <w:b/>
          <w:bCs/>
          <w:sz w:val="24"/>
          <w:szCs w:val="24"/>
        </w:rPr>
        <w:t>PovMap2</w:t>
      </w:r>
      <w:r w:rsidR="00245461">
        <w:rPr>
          <w:rFonts w:ascii="Simplified Arabic" w:hAnsi="Simplified Arabic" w:cs="Simplified Arabic"/>
          <w:b/>
          <w:bCs/>
          <w:sz w:val="24"/>
          <w:szCs w:val="24"/>
        </w:rPr>
        <w:t>)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وهو البرنامج المستخدم من قبل البنك </w:t>
      </w:r>
      <w:proofErr w:type="spellStart"/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الدولي،</w:t>
      </w:r>
      <w:proofErr w:type="spellEnd"/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</w:t>
      </w:r>
      <w:r w:rsidR="003640D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من خلال هذه الجهود المشتركة تم اعداد 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جميع الخرائط وتحليل البيانات من قبل </w:t>
      </w:r>
      <w:r w:rsidR="003640D6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فريق </w:t>
      </w:r>
      <w:r w:rsidR="00F607C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البنك الدولي وفريق الجهاز المركزي للإحصاء الفلسطيني.</w:t>
      </w:r>
    </w:p>
    <w:p w:rsidR="00F607C6" w:rsidRPr="009849B6" w:rsidRDefault="00F607C6" w:rsidP="00F607C6">
      <w:pPr>
        <w:bidi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B528E6" w:rsidRDefault="007F664B" w:rsidP="003E5C00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849B6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يتقدم الجهاز المركزي للإحصاء الفلسطيني بجزيل الشكر والتقدير إلى </w:t>
      </w:r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المجلس الاستشاري الذي انبثقت منه اللجنة الاستشارية </w:t>
      </w:r>
      <w:r w:rsidR="003E5C00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المكونة من</w:t>
      </w:r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وزارة الشؤون 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الإجتماعية،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وزارة الحكم 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المحلي،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وزارة 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الصحة،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وزارة التربية 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والتعليم،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معهد السياسات 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الإقتصادية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(ماس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)،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معهد الأبحاث التطبيقية </w:t>
      </w:r>
      <w:proofErr w:type="spellStart"/>
      <w:r w:rsidR="00A0161C">
        <w:rPr>
          <w:rFonts w:ascii="Simplified Arabic" w:hAnsi="Simplified Arabic" w:cs="Simplified Arabic"/>
          <w:b/>
          <w:bCs/>
          <w:sz w:val="24"/>
          <w:szCs w:val="24"/>
          <w:rtl/>
        </w:rPr>
        <w:t>–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القدس (أريج</w:t>
      </w:r>
      <w:proofErr w:type="spellStart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>)،</w:t>
      </w:r>
      <w:proofErr w:type="spellEnd"/>
      <w:r w:rsidR="00A0161C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 والى </w:t>
      </w:r>
      <w:r w:rsidR="00245461">
        <w:rPr>
          <w:rFonts w:ascii="Simplified Arabic" w:hAnsi="Simplified Arabic" w:cs="Simplified Arabic" w:hint="cs"/>
          <w:b/>
          <w:bCs/>
          <w:sz w:val="24"/>
          <w:szCs w:val="24"/>
          <w:rtl/>
        </w:rPr>
        <w:t xml:space="preserve">جميع الجهات </w:t>
      </w:r>
      <w:r w:rsidR="003640D6">
        <w:rPr>
          <w:rFonts w:ascii="Simplified Arabic" w:hAnsi="Simplified Arabic" w:cs="Simplified Arabic" w:hint="cs"/>
          <w:b/>
          <w:bCs/>
          <w:sz w:val="24"/>
          <w:szCs w:val="24"/>
          <w:rtl/>
        </w:rPr>
        <w:t>المشاركة</w:t>
      </w:r>
      <w:r w:rsidRPr="009849B6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B528E6" w:rsidRDefault="00B528E6" w:rsidP="00B528E6">
      <w:pPr>
        <w:bidi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B528E6" w:rsidRPr="009849B6" w:rsidRDefault="00B528E6" w:rsidP="00B528E6">
      <w:pPr>
        <w:bidi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849B6">
        <w:rPr>
          <w:rFonts w:ascii="Simplified Arabic" w:hAnsi="Simplified Arabic" w:cs="Simplified Arabic"/>
          <w:b/>
          <w:bCs/>
          <w:sz w:val="24"/>
          <w:szCs w:val="24"/>
          <w:rtl/>
        </w:rPr>
        <w:t>تجدر الإشارة إلى أن محتويات هذه الوثيقة من مسؤولية الجهاز المركزي للإحصاء الفلسطيني.</w:t>
      </w:r>
    </w:p>
    <w:p w:rsidR="007F664B" w:rsidRPr="009849B6" w:rsidRDefault="007F664B" w:rsidP="00B528E6">
      <w:pPr>
        <w:bidi/>
        <w:rPr>
          <w:rFonts w:ascii="Simplified Arabic" w:hAnsi="Simplified Arabic" w:cs="Simplified Arabic"/>
          <w:rtl/>
        </w:rPr>
      </w:pPr>
      <w:r w:rsidRPr="009849B6">
        <w:rPr>
          <w:rFonts w:ascii="Simplified Arabic" w:hAnsi="Simplified Arabic" w:cs="Simplified Arabic"/>
          <w:b/>
          <w:bCs/>
          <w:sz w:val="24"/>
          <w:szCs w:val="24"/>
          <w:rtl/>
        </w:rPr>
        <w:br w:type="page"/>
      </w: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Default="007F664B" w:rsidP="007F664B">
      <w:pPr>
        <w:bidi/>
        <w:jc w:val="center"/>
        <w:rPr>
          <w:rFonts w:cs="Simplified Arabic"/>
          <w:rtl/>
        </w:rPr>
      </w:pPr>
    </w:p>
    <w:p w:rsidR="00156D65" w:rsidRPr="009849B6" w:rsidRDefault="00156D65" w:rsidP="00156D65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7F664B" w:rsidRPr="009849B6" w:rsidRDefault="007F664B" w:rsidP="007F664B">
      <w:pPr>
        <w:bidi/>
        <w:jc w:val="center"/>
        <w:rPr>
          <w:rFonts w:cs="Simplified Arabic"/>
          <w:rtl/>
        </w:rPr>
      </w:pPr>
    </w:p>
    <w:p w:rsidR="00C63205" w:rsidRPr="009849B6" w:rsidRDefault="00C63205" w:rsidP="007F664B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 w:rsidRPr="009849B6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C63205" w:rsidRPr="009849B6" w:rsidRDefault="00C63205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</w:p>
    <w:p w:rsidR="00C63205" w:rsidRPr="002D5442" w:rsidRDefault="00E45E6D" w:rsidP="0065198F">
      <w:pPr>
        <w:numPr>
          <w:ilvl w:val="0"/>
          <w:numId w:val="2"/>
        </w:numPr>
        <w:bidi/>
        <w:rPr>
          <w:rFonts w:cs="Simplified Arabic"/>
          <w:b/>
          <w:bCs/>
          <w:sz w:val="24"/>
          <w:szCs w:val="24"/>
        </w:rPr>
      </w:pPr>
      <w:r w:rsidRPr="002D5442">
        <w:rPr>
          <w:rFonts w:cs="Simplified Arabic" w:hint="cs"/>
          <w:b/>
          <w:bCs/>
          <w:sz w:val="24"/>
          <w:szCs w:val="24"/>
          <w:rtl/>
        </w:rPr>
        <w:t>اعداد الاطلس</w:t>
      </w:r>
    </w:p>
    <w:p w:rsidR="00C63205" w:rsidRPr="009849B6" w:rsidRDefault="00280E58" w:rsidP="00156D65">
      <w:pPr>
        <w:bidi/>
        <w:ind w:firstLine="566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</w:t>
      </w:r>
      <w:r w:rsidR="00E45E6D" w:rsidRPr="009849B6">
        <w:rPr>
          <w:rFonts w:cs="Simplified Arabic" w:hint="cs"/>
          <w:sz w:val="24"/>
          <w:szCs w:val="24"/>
          <w:rtl/>
        </w:rPr>
        <w:t xml:space="preserve">فدام </w:t>
      </w:r>
      <w:proofErr w:type="spellStart"/>
      <w:r w:rsidR="00E45E6D" w:rsidRPr="009849B6">
        <w:rPr>
          <w:rFonts w:cs="Simplified Arabic" w:hint="cs"/>
          <w:sz w:val="24"/>
          <w:szCs w:val="24"/>
          <w:rtl/>
        </w:rPr>
        <w:t>توام</w:t>
      </w:r>
      <w:proofErr w:type="spellEnd"/>
    </w:p>
    <w:p w:rsidR="00C63205" w:rsidRPr="009849B6" w:rsidRDefault="0065198F" w:rsidP="0065198F">
      <w:pPr>
        <w:bidi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 xml:space="preserve">      </w:t>
      </w:r>
      <w:r w:rsidR="00280E58">
        <w:rPr>
          <w:rFonts w:cs="Simplified Arabic" w:hint="cs"/>
          <w:sz w:val="24"/>
          <w:szCs w:val="24"/>
          <w:rtl/>
        </w:rPr>
        <w:t xml:space="preserve">  </w:t>
      </w:r>
      <w:r w:rsidRPr="009849B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45E6D" w:rsidRPr="009849B6">
        <w:rPr>
          <w:rFonts w:cs="Simplified Arabic" w:hint="cs"/>
          <w:sz w:val="24"/>
          <w:szCs w:val="24"/>
          <w:rtl/>
        </w:rPr>
        <w:t>عبدالمنعم</w:t>
      </w:r>
      <w:proofErr w:type="spellEnd"/>
      <w:r w:rsidR="00E45E6D" w:rsidRPr="009849B6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E45E6D" w:rsidRPr="009849B6">
        <w:rPr>
          <w:rFonts w:cs="Simplified Arabic" w:hint="cs"/>
          <w:sz w:val="24"/>
          <w:szCs w:val="24"/>
          <w:rtl/>
        </w:rPr>
        <w:t>جلبوش</w:t>
      </w:r>
      <w:proofErr w:type="spellEnd"/>
    </w:p>
    <w:p w:rsidR="0061312E" w:rsidRDefault="00280E58" w:rsidP="0061312E">
      <w:pPr>
        <w:bidi/>
        <w:ind w:firstLine="566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r w:rsidR="0061312E">
        <w:rPr>
          <w:rFonts w:cs="Simplified Arabic" w:hint="cs"/>
          <w:sz w:val="24"/>
          <w:szCs w:val="24"/>
          <w:rtl/>
        </w:rPr>
        <w:t>جواد الصالح</w:t>
      </w:r>
    </w:p>
    <w:p w:rsidR="00C63205" w:rsidRPr="009849B6" w:rsidRDefault="00C63205">
      <w:pPr>
        <w:bidi/>
        <w:ind w:hanging="2"/>
        <w:rPr>
          <w:rFonts w:cs="Simplified Arabic"/>
          <w:sz w:val="24"/>
          <w:szCs w:val="24"/>
          <w:rtl/>
        </w:rPr>
      </w:pPr>
    </w:p>
    <w:p w:rsidR="00C63205" w:rsidRPr="009849B6" w:rsidRDefault="00E45E6D" w:rsidP="0065198F">
      <w:pPr>
        <w:numPr>
          <w:ilvl w:val="0"/>
          <w:numId w:val="2"/>
        </w:numPr>
        <w:bidi/>
        <w:rPr>
          <w:rFonts w:cs="Simplified Arabic"/>
          <w:b/>
          <w:bCs/>
          <w:sz w:val="24"/>
          <w:szCs w:val="24"/>
          <w:rtl/>
        </w:rPr>
      </w:pPr>
      <w:r w:rsidRPr="009849B6"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C63205" w:rsidRPr="009849B6" w:rsidRDefault="00C63205" w:rsidP="00280E58">
      <w:pPr>
        <w:bidi/>
        <w:ind w:left="566" w:firstLine="141"/>
        <w:jc w:val="both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>احتساب عبيدي</w:t>
      </w:r>
    </w:p>
    <w:p w:rsidR="00C63205" w:rsidRPr="009849B6" w:rsidRDefault="00C63205" w:rsidP="00280E58">
      <w:pPr>
        <w:bidi/>
        <w:ind w:left="566" w:firstLine="141"/>
        <w:jc w:val="both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>نبال اسماعيل</w:t>
      </w:r>
    </w:p>
    <w:p w:rsidR="00C63205" w:rsidRPr="009849B6" w:rsidRDefault="00C63205" w:rsidP="00280E58">
      <w:pPr>
        <w:bidi/>
        <w:ind w:left="566" w:firstLine="141"/>
        <w:jc w:val="both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>نفير مسّاد</w:t>
      </w:r>
    </w:p>
    <w:p w:rsidR="00C63205" w:rsidRPr="009849B6" w:rsidRDefault="00C63205" w:rsidP="00280E58">
      <w:pPr>
        <w:bidi/>
        <w:ind w:left="566" w:firstLine="141"/>
        <w:jc w:val="both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>رهام دار علي</w:t>
      </w:r>
    </w:p>
    <w:p w:rsidR="00463E3C" w:rsidRPr="00EE1E1C" w:rsidRDefault="00463E3C" w:rsidP="00463E3C">
      <w:pPr>
        <w:bidi/>
        <w:ind w:hanging="2"/>
        <w:rPr>
          <w:rFonts w:cs="Simplified Arabic"/>
          <w:b/>
          <w:bCs/>
          <w:sz w:val="24"/>
          <w:szCs w:val="24"/>
          <w:rtl/>
        </w:rPr>
      </w:pPr>
    </w:p>
    <w:p w:rsidR="00C63205" w:rsidRDefault="00C63205" w:rsidP="0065198F">
      <w:pPr>
        <w:numPr>
          <w:ilvl w:val="0"/>
          <w:numId w:val="2"/>
        </w:numPr>
        <w:bidi/>
        <w:rPr>
          <w:rFonts w:cs="Simplified Arabic"/>
          <w:b/>
          <w:bCs/>
          <w:sz w:val="24"/>
          <w:szCs w:val="24"/>
        </w:rPr>
      </w:pPr>
      <w:r w:rsidRPr="009849B6"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1512AF" w:rsidRPr="001512AF" w:rsidRDefault="001512AF" w:rsidP="00280E58">
      <w:pPr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r w:rsidRPr="001512AF">
        <w:rPr>
          <w:rFonts w:cs="Simplified Arabic" w:hint="cs"/>
          <w:sz w:val="24"/>
          <w:szCs w:val="24"/>
          <w:rtl/>
        </w:rPr>
        <w:t xml:space="preserve">فداء </w:t>
      </w:r>
      <w:proofErr w:type="spellStart"/>
      <w:r w:rsidRPr="001512AF">
        <w:rPr>
          <w:rFonts w:cs="Simplified Arabic" w:hint="cs"/>
          <w:sz w:val="24"/>
          <w:szCs w:val="24"/>
          <w:rtl/>
        </w:rPr>
        <w:t>توام</w:t>
      </w:r>
      <w:proofErr w:type="spellEnd"/>
    </w:p>
    <w:p w:rsidR="00C63205" w:rsidRPr="009849B6" w:rsidRDefault="00E45E6D" w:rsidP="00280E58">
      <w:pPr>
        <w:bidi/>
        <w:ind w:left="707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>جواد الصالح</w:t>
      </w:r>
    </w:p>
    <w:p w:rsidR="00C63205" w:rsidRPr="009849B6" w:rsidRDefault="00C63205">
      <w:pPr>
        <w:bidi/>
        <w:ind w:hanging="2"/>
        <w:rPr>
          <w:rFonts w:cs="Simplified Arabic"/>
          <w:sz w:val="24"/>
          <w:szCs w:val="24"/>
          <w:rtl/>
        </w:rPr>
      </w:pPr>
    </w:p>
    <w:p w:rsidR="00C63205" w:rsidRPr="009849B6" w:rsidRDefault="00C63205" w:rsidP="0065198F">
      <w:pPr>
        <w:numPr>
          <w:ilvl w:val="0"/>
          <w:numId w:val="2"/>
        </w:numPr>
        <w:bidi/>
        <w:rPr>
          <w:rFonts w:cs="Simplified Arabic"/>
          <w:b/>
          <w:bCs/>
          <w:sz w:val="24"/>
          <w:szCs w:val="24"/>
          <w:rtl/>
        </w:rPr>
      </w:pPr>
      <w:r w:rsidRPr="009849B6"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C63205" w:rsidRPr="009849B6" w:rsidRDefault="00C63205" w:rsidP="00280E58">
      <w:pPr>
        <w:bidi/>
        <w:ind w:firstLine="707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>محمود جرادات</w:t>
      </w:r>
    </w:p>
    <w:p w:rsidR="0065198F" w:rsidRPr="009849B6" w:rsidRDefault="0065198F" w:rsidP="0065198F">
      <w:pPr>
        <w:bidi/>
        <w:ind w:hanging="2"/>
        <w:rPr>
          <w:rFonts w:cs="Simplified Arabic"/>
          <w:sz w:val="24"/>
          <w:szCs w:val="24"/>
          <w:rtl/>
        </w:rPr>
      </w:pPr>
    </w:p>
    <w:p w:rsidR="0065198F" w:rsidRPr="009849B6" w:rsidRDefault="0065198F" w:rsidP="0065198F">
      <w:pPr>
        <w:numPr>
          <w:ilvl w:val="0"/>
          <w:numId w:val="2"/>
        </w:numPr>
        <w:bidi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C63205" w:rsidRPr="009849B6" w:rsidRDefault="00C63205" w:rsidP="00280E58">
      <w:pPr>
        <w:bidi/>
        <w:ind w:firstLine="707"/>
        <w:rPr>
          <w:rFonts w:cs="Simplified Arabic"/>
          <w:sz w:val="24"/>
          <w:szCs w:val="24"/>
          <w:rtl/>
        </w:rPr>
      </w:pPr>
      <w:r w:rsidRPr="009849B6">
        <w:rPr>
          <w:rFonts w:cs="Simplified Arabic" w:hint="cs"/>
          <w:sz w:val="24"/>
          <w:szCs w:val="24"/>
          <w:rtl/>
        </w:rPr>
        <w:t xml:space="preserve">علا عوض </w:t>
      </w:r>
      <w:r w:rsidRPr="009849B6">
        <w:rPr>
          <w:rFonts w:cs="Simplified Arabic" w:hint="cs"/>
          <w:sz w:val="24"/>
          <w:szCs w:val="24"/>
          <w:rtl/>
        </w:rPr>
        <w:tab/>
      </w:r>
      <w:r w:rsidR="0065198F" w:rsidRPr="009849B6">
        <w:rPr>
          <w:rFonts w:cs="Simplified Arabic" w:hint="cs"/>
          <w:sz w:val="24"/>
          <w:szCs w:val="24"/>
          <w:rtl/>
        </w:rPr>
        <w:t xml:space="preserve">                 </w:t>
      </w:r>
      <w:r w:rsidRPr="009849B6">
        <w:rPr>
          <w:rFonts w:cs="Simplified Arabic" w:hint="cs"/>
          <w:sz w:val="24"/>
          <w:szCs w:val="24"/>
          <w:rtl/>
        </w:rPr>
        <w:t>رئيس الجهاز</w:t>
      </w:r>
    </w:p>
    <w:p w:rsidR="00C63205" w:rsidRPr="009849B6" w:rsidRDefault="00C63205">
      <w:pPr>
        <w:bidi/>
        <w:ind w:hanging="2"/>
        <w:rPr>
          <w:rFonts w:cs="Simplified Arabic"/>
          <w:sz w:val="24"/>
          <w:szCs w:val="24"/>
          <w:rtl/>
        </w:rPr>
      </w:pPr>
    </w:p>
    <w:p w:rsidR="00C63205" w:rsidRDefault="00C63205" w:rsidP="0065198F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156D65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0778B3" w:rsidRDefault="000778B3" w:rsidP="000778B3">
      <w:pPr>
        <w:bidi/>
        <w:rPr>
          <w:rFonts w:cs="Simplified Arabic"/>
          <w:sz w:val="24"/>
          <w:szCs w:val="24"/>
          <w:rtl/>
        </w:rPr>
      </w:pPr>
    </w:p>
    <w:p w:rsidR="00156D65" w:rsidRPr="009849B6" w:rsidRDefault="00156D65" w:rsidP="00156D65">
      <w:pPr>
        <w:bidi/>
        <w:rPr>
          <w:rFonts w:cs="Simplified Arabic"/>
          <w:sz w:val="24"/>
          <w:szCs w:val="24"/>
          <w:rtl/>
        </w:rPr>
      </w:pPr>
    </w:p>
    <w:p w:rsidR="00C63205" w:rsidRPr="009849B6" w:rsidRDefault="00C63205" w:rsidP="00450529">
      <w:pPr>
        <w:bidi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9849B6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>قائمة المحتويات</w:t>
      </w:r>
    </w:p>
    <w:p w:rsidR="00C63205" w:rsidRPr="009849B6" w:rsidRDefault="00C63205">
      <w:pPr>
        <w:bidi/>
        <w:jc w:val="center"/>
        <w:rPr>
          <w:b/>
          <w:bCs/>
          <w:rtl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000"/>
      </w:tblPr>
      <w:tblGrid>
        <w:gridCol w:w="924"/>
        <w:gridCol w:w="13377"/>
        <w:gridCol w:w="1541"/>
      </w:tblGrid>
      <w:tr w:rsidR="00C63205" w:rsidRPr="009849B6" w:rsidTr="00BD0B48">
        <w:trPr>
          <w:tblHeader/>
        </w:trPr>
        <w:tc>
          <w:tcPr>
            <w:tcW w:w="924" w:type="dxa"/>
          </w:tcPr>
          <w:p w:rsidR="00C63205" w:rsidRPr="009849B6" w:rsidRDefault="00C63205" w:rsidP="00BD0B48">
            <w:pPr>
              <w:pStyle w:val="xl26"/>
              <w:bidi/>
              <w:spacing w:before="0" w:after="0"/>
              <w:rPr>
                <w:rFonts w:ascii="Simplified Arabic" w:hAnsi="Simplified Arabic" w:cs="Simplified Arabic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/>
                <w:rtl/>
                <w:lang w:eastAsia="en-US"/>
              </w:rPr>
              <w:t>الصفحة</w:t>
            </w:r>
          </w:p>
        </w:tc>
        <w:tc>
          <w:tcPr>
            <w:tcW w:w="13377" w:type="dxa"/>
          </w:tcPr>
          <w:p w:rsidR="00C63205" w:rsidRPr="009849B6" w:rsidRDefault="00C63205" w:rsidP="00BD0B48">
            <w:pPr>
              <w:pStyle w:val="Heading5"/>
              <w:rPr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541" w:type="dxa"/>
          </w:tcPr>
          <w:p w:rsidR="00C63205" w:rsidRPr="009849B6" w:rsidRDefault="00C63205" w:rsidP="00BD0B48">
            <w:pPr>
              <w:pStyle w:val="Heading5"/>
              <w:rPr>
                <w:b/>
                <w:bCs/>
                <w:sz w:val="24"/>
                <w:szCs w:val="24"/>
                <w:rtl/>
                <w:lang w:eastAsia="en-US"/>
              </w:rPr>
            </w:pPr>
            <w:r w:rsidRPr="009849B6">
              <w:rPr>
                <w:b/>
                <w:bCs/>
                <w:sz w:val="24"/>
                <w:szCs w:val="24"/>
                <w:rtl/>
                <w:lang w:eastAsia="en-US"/>
              </w:rPr>
              <w:t>الموضوع</w:t>
            </w:r>
          </w:p>
        </w:tc>
      </w:tr>
      <w:tr w:rsidR="00C63205" w:rsidRPr="009849B6" w:rsidTr="00BD0B48">
        <w:trPr>
          <w:trHeight w:hRule="exact" w:val="227"/>
        </w:trPr>
        <w:tc>
          <w:tcPr>
            <w:tcW w:w="924" w:type="dxa"/>
          </w:tcPr>
          <w:p w:rsidR="00C63205" w:rsidRPr="009849B6" w:rsidRDefault="00C63205" w:rsidP="00BD0B48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3377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rPr>
          <w:trHeight w:hRule="exact" w:val="411"/>
        </w:trPr>
        <w:tc>
          <w:tcPr>
            <w:tcW w:w="924" w:type="dxa"/>
          </w:tcPr>
          <w:p w:rsidR="00C63205" w:rsidRPr="009849B6" w:rsidRDefault="00CB4DD2" w:rsidP="00BD0B48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11</w:t>
            </w:r>
          </w:p>
        </w:tc>
        <w:tc>
          <w:tcPr>
            <w:tcW w:w="13377" w:type="dxa"/>
          </w:tcPr>
          <w:p w:rsidR="00C63205" w:rsidRPr="009849B6" w:rsidRDefault="00C63205" w:rsidP="00BD0B48">
            <w:pPr>
              <w:pStyle w:val="xl24"/>
              <w:pBdr>
                <w:bottom w:val="none" w:sz="0" w:space="0" w:color="auto"/>
              </w:pBdr>
              <w:overflowPunct/>
              <w:autoSpaceDE/>
              <w:autoSpaceDN/>
              <w:bidi/>
              <w:adjustRightInd/>
              <w:spacing w:before="0" w:after="0"/>
              <w:textAlignment w:val="auto"/>
              <w:rPr>
                <w:rFonts w:ascii="Simplified Arabic" w:hAnsi="Simplified Arabic" w:cs="Simplified Arabic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/>
                <w:rtl/>
                <w:lang w:eastAsia="en-US"/>
              </w:rPr>
              <w:t>مقدمة</w:t>
            </w:r>
          </w:p>
        </w:tc>
        <w:tc>
          <w:tcPr>
            <w:tcW w:w="1541" w:type="dxa"/>
          </w:tcPr>
          <w:p w:rsidR="000850A5" w:rsidRPr="009849B6" w:rsidRDefault="000850A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  <w:p w:rsidR="000850A5" w:rsidRPr="009849B6" w:rsidRDefault="000850A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0850A5" w:rsidRPr="009849B6" w:rsidTr="00BD0B48">
        <w:trPr>
          <w:trHeight w:hRule="exact" w:val="411"/>
        </w:trPr>
        <w:tc>
          <w:tcPr>
            <w:tcW w:w="924" w:type="dxa"/>
          </w:tcPr>
          <w:p w:rsidR="000850A5" w:rsidRPr="009849B6" w:rsidRDefault="00CB4DD2" w:rsidP="00BD0B48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13</w:t>
            </w:r>
          </w:p>
        </w:tc>
        <w:tc>
          <w:tcPr>
            <w:tcW w:w="13377" w:type="dxa"/>
          </w:tcPr>
          <w:p w:rsidR="000850A5" w:rsidRPr="009849B6" w:rsidRDefault="001512AF" w:rsidP="00BD0B48">
            <w:pPr>
              <w:pStyle w:val="xl24"/>
              <w:pBdr>
                <w:bottom w:val="none" w:sz="0" w:space="0" w:color="auto"/>
              </w:pBdr>
              <w:overflowPunct/>
              <w:autoSpaceDE/>
              <w:autoSpaceDN/>
              <w:bidi/>
              <w:adjustRightInd/>
              <w:spacing w:before="0" w:after="0"/>
              <w:textAlignment w:val="auto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الخلفية والسياق</w:t>
            </w:r>
          </w:p>
        </w:tc>
        <w:tc>
          <w:tcPr>
            <w:tcW w:w="1541" w:type="dxa"/>
          </w:tcPr>
          <w:p w:rsidR="000850A5" w:rsidRPr="009849B6" w:rsidRDefault="000850A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الفصل الأول:</w:t>
            </w:r>
          </w:p>
          <w:p w:rsidR="000850A5" w:rsidRPr="009849B6" w:rsidRDefault="000850A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463E3C" w:rsidRPr="009849B6" w:rsidTr="00BD0B48">
        <w:trPr>
          <w:trHeight w:hRule="exact" w:val="411"/>
        </w:trPr>
        <w:tc>
          <w:tcPr>
            <w:tcW w:w="924" w:type="dxa"/>
          </w:tcPr>
          <w:p w:rsidR="00463E3C" w:rsidRPr="00B341A1" w:rsidRDefault="00CB4DD2" w:rsidP="00BD0B48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b w:val="0"/>
                <w:bCs w:val="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13</w:t>
            </w:r>
          </w:p>
        </w:tc>
        <w:tc>
          <w:tcPr>
            <w:tcW w:w="13377" w:type="dxa"/>
          </w:tcPr>
          <w:p w:rsidR="00463E3C" w:rsidRPr="00463E3C" w:rsidRDefault="00463E3C" w:rsidP="00BD0B48">
            <w:pPr>
              <w:pStyle w:val="xl24"/>
              <w:pBdr>
                <w:bottom w:val="none" w:sz="0" w:space="0" w:color="auto"/>
              </w:pBdr>
              <w:overflowPunct/>
              <w:autoSpaceDE/>
              <w:autoSpaceDN/>
              <w:bidi/>
              <w:adjustRightInd/>
              <w:spacing w:before="0" w:after="0"/>
              <w:textAlignment w:val="auto"/>
              <w:rPr>
                <w:rFonts w:ascii="Simplified Arabic" w:hAnsi="Simplified Arabic" w:cs="Simplified Arabic"/>
                <w:b w:val="0"/>
                <w:bCs w:val="0"/>
                <w:rtl/>
                <w:lang w:eastAsia="en-US"/>
              </w:rPr>
            </w:pPr>
            <w:r w:rsidRPr="00463E3C"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1.1 الخلفية</w:t>
            </w:r>
          </w:p>
        </w:tc>
        <w:tc>
          <w:tcPr>
            <w:tcW w:w="1541" w:type="dxa"/>
          </w:tcPr>
          <w:p w:rsidR="00463E3C" w:rsidRPr="009849B6" w:rsidRDefault="00463E3C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463E3C" w:rsidRPr="009849B6" w:rsidTr="00BD0B48">
        <w:trPr>
          <w:trHeight w:hRule="exact" w:val="411"/>
        </w:trPr>
        <w:tc>
          <w:tcPr>
            <w:tcW w:w="924" w:type="dxa"/>
          </w:tcPr>
          <w:p w:rsidR="00463E3C" w:rsidRPr="00B341A1" w:rsidRDefault="00CB4DD2" w:rsidP="00BD0B48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b w:val="0"/>
                <w:bCs w:val="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13</w:t>
            </w:r>
          </w:p>
        </w:tc>
        <w:tc>
          <w:tcPr>
            <w:tcW w:w="13377" w:type="dxa"/>
          </w:tcPr>
          <w:p w:rsidR="00463E3C" w:rsidRPr="00463E3C" w:rsidRDefault="000F3121" w:rsidP="0037614C">
            <w:pPr>
              <w:pStyle w:val="xl24"/>
              <w:pBdr>
                <w:bottom w:val="none" w:sz="0" w:space="0" w:color="auto"/>
              </w:pBdr>
              <w:overflowPunct/>
              <w:autoSpaceDE/>
              <w:autoSpaceDN/>
              <w:bidi/>
              <w:adjustRightInd/>
              <w:spacing w:before="0" w:after="0"/>
              <w:textAlignment w:val="auto"/>
              <w:rPr>
                <w:rFonts w:ascii="Simplified Arabic" w:hAnsi="Simplified Arabic" w:cs="Simplified Arabic"/>
                <w:b w:val="0"/>
                <w:bCs w:val="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2</w:t>
            </w:r>
            <w:r w:rsidR="00463E3C" w:rsidRPr="00463E3C"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1</w:t>
            </w:r>
            <w:r w:rsidR="00463E3C" w:rsidRPr="00463E3C"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 xml:space="preserve"> </w:t>
            </w:r>
            <w:r w:rsidR="0037614C"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الحالة في</w:t>
            </w:r>
            <w:r w:rsidR="00463E3C" w:rsidRPr="00463E3C"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 xml:space="preserve"> فلسطين</w:t>
            </w:r>
          </w:p>
        </w:tc>
        <w:tc>
          <w:tcPr>
            <w:tcW w:w="1541" w:type="dxa"/>
          </w:tcPr>
          <w:p w:rsidR="00463E3C" w:rsidRPr="009849B6" w:rsidRDefault="00463E3C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rPr>
          <w:trHeight w:hRule="exact" w:val="133"/>
        </w:trPr>
        <w:tc>
          <w:tcPr>
            <w:tcW w:w="924" w:type="dxa"/>
          </w:tcPr>
          <w:p w:rsidR="00C63205" w:rsidRPr="009849B6" w:rsidRDefault="00C63205" w:rsidP="00BD0B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3377" w:type="dxa"/>
          </w:tcPr>
          <w:p w:rsidR="00C63205" w:rsidRPr="009849B6" w:rsidRDefault="00C63205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c>
          <w:tcPr>
            <w:tcW w:w="924" w:type="dxa"/>
          </w:tcPr>
          <w:p w:rsidR="00C63205" w:rsidRPr="009849B6" w:rsidRDefault="00CB4DD2" w:rsidP="00BD0B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15</w:t>
            </w:r>
          </w:p>
        </w:tc>
        <w:tc>
          <w:tcPr>
            <w:tcW w:w="13377" w:type="dxa"/>
          </w:tcPr>
          <w:p w:rsidR="00C63205" w:rsidRPr="009849B6" w:rsidRDefault="00ED7ACF" w:rsidP="00BD0B48">
            <w:pPr>
              <w:pStyle w:val="Heading2"/>
              <w:rPr>
                <w:rFonts w:ascii="Simplified Arabic" w:hAnsi="Simplified Arabic" w:cs="Simplified Arabic"/>
                <w:b/>
                <w:bCs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eastAsia="en-US"/>
              </w:rPr>
              <w:t>منهجية خرائط الفقر</w:t>
            </w:r>
            <w:r w:rsidR="000850A5" w:rsidRPr="009849B6">
              <w:rPr>
                <w:rFonts w:ascii="Simplified Arabic" w:hAnsi="Simplified Arabic" w:cs="Simplified Arabic" w:hint="cs"/>
                <w:b/>
                <w:bCs/>
                <w:rtl/>
                <w:lang w:eastAsia="en-US"/>
              </w:rPr>
              <w:t xml:space="preserve"> </w:t>
            </w: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الفصل الثاني:</w:t>
            </w:r>
          </w:p>
        </w:tc>
      </w:tr>
      <w:tr w:rsidR="001512AF" w:rsidRPr="009849B6" w:rsidTr="00BD0B48">
        <w:tc>
          <w:tcPr>
            <w:tcW w:w="924" w:type="dxa"/>
          </w:tcPr>
          <w:p w:rsidR="001512AF" w:rsidRPr="00B341A1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</w:t>
            </w:r>
          </w:p>
        </w:tc>
        <w:tc>
          <w:tcPr>
            <w:tcW w:w="13377" w:type="dxa"/>
          </w:tcPr>
          <w:p w:rsidR="001512AF" w:rsidRPr="00463E3C" w:rsidRDefault="000F3121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1</w:t>
            </w:r>
            <w:r w:rsidR="001512AF" w:rsidRPr="00463E3C">
              <w:rPr>
                <w:rFonts w:ascii="Simplified Arabic" w:hAnsi="Simplified Arabic" w:cs="Simplified Arabic" w:hint="cs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rtl/>
                <w:lang w:eastAsia="en-US"/>
              </w:rPr>
              <w:t>2</w:t>
            </w:r>
            <w:r w:rsidR="001512AF" w:rsidRPr="00463E3C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المنهجية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1512AF" w:rsidRPr="009849B6" w:rsidTr="00BD0B48">
        <w:tc>
          <w:tcPr>
            <w:tcW w:w="924" w:type="dxa"/>
          </w:tcPr>
          <w:p w:rsidR="001512AF" w:rsidRPr="00B341A1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15</w:t>
            </w:r>
          </w:p>
        </w:tc>
        <w:tc>
          <w:tcPr>
            <w:tcW w:w="13377" w:type="dxa"/>
          </w:tcPr>
          <w:p w:rsidR="001512AF" w:rsidRPr="001512AF" w:rsidRDefault="001512AF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 w:rsidRPr="001512AF">
              <w:rPr>
                <w:rFonts w:ascii="Simplified Arabic" w:hAnsi="Simplified Arabic" w:cs="Simplified Arabic" w:hint="cs"/>
                <w:rtl/>
                <w:lang w:eastAsia="en-US"/>
              </w:rPr>
              <w:t>2.2 المص</w:t>
            </w:r>
            <w:r w:rsidR="00C71B3D">
              <w:rPr>
                <w:rFonts w:ascii="Simplified Arabic" w:hAnsi="Simplified Arabic" w:cs="Simplified Arabic" w:hint="cs"/>
                <w:rtl/>
                <w:lang w:eastAsia="en-US"/>
              </w:rPr>
              <w:t>ا</w:t>
            </w:r>
            <w:r w:rsidRPr="001512AF">
              <w:rPr>
                <w:rFonts w:ascii="Simplified Arabic" w:hAnsi="Simplified Arabic" w:cs="Simplified Arabic" w:hint="cs"/>
                <w:rtl/>
                <w:lang w:eastAsia="en-US"/>
              </w:rPr>
              <w:t>در الرئيسي</w:t>
            </w:r>
            <w:r w:rsidR="00C71B3D">
              <w:rPr>
                <w:rFonts w:ascii="Simplified Arabic" w:hAnsi="Simplified Arabic" w:cs="Simplified Arabic" w:hint="cs"/>
                <w:rtl/>
                <w:lang w:eastAsia="en-US"/>
              </w:rPr>
              <w:t>ة</w:t>
            </w:r>
            <w:r w:rsidRPr="001512AF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للبيانات 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1512AF" w:rsidRPr="009849B6" w:rsidTr="00BD0B48">
        <w:tc>
          <w:tcPr>
            <w:tcW w:w="924" w:type="dxa"/>
          </w:tcPr>
          <w:p w:rsidR="001512AF" w:rsidRPr="00ED7ACF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</w:t>
            </w:r>
          </w:p>
        </w:tc>
        <w:tc>
          <w:tcPr>
            <w:tcW w:w="13377" w:type="dxa"/>
          </w:tcPr>
          <w:p w:rsidR="001512AF" w:rsidRPr="001512AF" w:rsidRDefault="000F3121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3</w:t>
            </w:r>
            <w:r w:rsidR="001512AF" w:rsidRPr="001512AF">
              <w:rPr>
                <w:rFonts w:ascii="Simplified Arabic" w:hAnsi="Simplified Arabic" w:cs="Simplified Arabic" w:hint="cs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rtl/>
                <w:lang w:eastAsia="en-US"/>
              </w:rPr>
              <w:t>2</w:t>
            </w:r>
            <w:r w:rsidR="001512AF" w:rsidRPr="001512AF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</w:t>
            </w:r>
            <w:r w:rsidR="00ED7ACF">
              <w:rPr>
                <w:rFonts w:ascii="Simplified Arabic" w:hAnsi="Simplified Arabic" w:cs="Simplified Arabic" w:hint="cs"/>
                <w:rtl/>
                <w:lang w:eastAsia="en-US"/>
              </w:rPr>
              <w:t>قضايا فنية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1512AF" w:rsidRPr="009849B6" w:rsidTr="00BD0B48">
        <w:tc>
          <w:tcPr>
            <w:tcW w:w="924" w:type="dxa"/>
          </w:tcPr>
          <w:p w:rsidR="001512AF" w:rsidRPr="00ED7ACF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16</w:t>
            </w:r>
          </w:p>
        </w:tc>
        <w:tc>
          <w:tcPr>
            <w:tcW w:w="13377" w:type="dxa"/>
          </w:tcPr>
          <w:p w:rsidR="001512AF" w:rsidRPr="001512AF" w:rsidRDefault="000F3121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4</w:t>
            </w:r>
            <w:r w:rsidR="001512AF" w:rsidRPr="001512AF">
              <w:rPr>
                <w:rFonts w:ascii="Simplified Arabic" w:hAnsi="Simplified Arabic" w:cs="Simplified Arabic" w:hint="cs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rtl/>
                <w:lang w:eastAsia="en-US"/>
              </w:rPr>
              <w:t>2</w:t>
            </w:r>
            <w:r w:rsidR="001512AF" w:rsidRPr="001512AF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عدم التجانس والثبات للنموذج 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rPr>
          <w:trHeight w:hRule="exact" w:val="133"/>
        </w:trPr>
        <w:tc>
          <w:tcPr>
            <w:tcW w:w="924" w:type="dxa"/>
          </w:tcPr>
          <w:p w:rsidR="00C63205" w:rsidRPr="009849B6" w:rsidRDefault="00C63205" w:rsidP="00BD0B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3377" w:type="dxa"/>
          </w:tcPr>
          <w:p w:rsidR="00C63205" w:rsidRPr="009849B6" w:rsidRDefault="00C63205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c>
          <w:tcPr>
            <w:tcW w:w="924" w:type="dxa"/>
          </w:tcPr>
          <w:p w:rsidR="00C63205" w:rsidRPr="009849B6" w:rsidRDefault="00CB4DD2" w:rsidP="00BD0B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>17</w:t>
            </w:r>
          </w:p>
        </w:tc>
        <w:tc>
          <w:tcPr>
            <w:tcW w:w="13377" w:type="dxa"/>
          </w:tcPr>
          <w:p w:rsidR="00C63205" w:rsidRPr="009849B6" w:rsidRDefault="00ED7ACF" w:rsidP="00BD0B48">
            <w:pPr>
              <w:pStyle w:val="Heading2"/>
              <w:rPr>
                <w:rFonts w:ascii="Simplified Arabic" w:hAnsi="Simplified Arabic" w:cs="Simplified Arabic"/>
                <w:b/>
                <w:bCs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rtl/>
                <w:lang w:eastAsia="en-US"/>
              </w:rPr>
              <w:t xml:space="preserve">اعداد </w:t>
            </w:r>
            <w:r w:rsidR="001512AF">
              <w:rPr>
                <w:rFonts w:ascii="Simplified Arabic" w:hAnsi="Simplified Arabic" w:cs="Simplified Arabic" w:hint="cs"/>
                <w:b/>
                <w:bCs/>
                <w:rtl/>
                <w:lang w:eastAsia="en-US"/>
              </w:rPr>
              <w:t>النماذج</w:t>
            </w: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الفصل الثالث:</w:t>
            </w:r>
          </w:p>
        </w:tc>
      </w:tr>
      <w:tr w:rsidR="001512AF" w:rsidRPr="009849B6" w:rsidTr="00BD0B48">
        <w:tc>
          <w:tcPr>
            <w:tcW w:w="924" w:type="dxa"/>
          </w:tcPr>
          <w:p w:rsidR="001512AF" w:rsidRPr="00ED7ACF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17</w:t>
            </w:r>
          </w:p>
        </w:tc>
        <w:tc>
          <w:tcPr>
            <w:tcW w:w="13377" w:type="dxa"/>
          </w:tcPr>
          <w:p w:rsidR="001512AF" w:rsidRPr="008E70CE" w:rsidRDefault="000F3121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1</w:t>
            </w:r>
            <w:r w:rsidR="001512AF" w:rsidRPr="008E70CE">
              <w:rPr>
                <w:rFonts w:ascii="Simplified Arabic" w:hAnsi="Simplified Arabic" w:cs="Simplified Arabic" w:hint="cs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rtl/>
                <w:lang w:eastAsia="en-US"/>
              </w:rPr>
              <w:t>3</w:t>
            </w:r>
            <w:r w:rsidR="001512AF" w:rsidRPr="008E70CE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</w:t>
            </w:r>
            <w:r w:rsidR="00ED7ACF">
              <w:rPr>
                <w:rFonts w:ascii="Simplified Arabic" w:hAnsi="Simplified Arabic" w:cs="Simplified Arabic" w:hint="cs"/>
                <w:rtl/>
                <w:lang w:eastAsia="en-US"/>
              </w:rPr>
              <w:t>بناء النماذج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1512AF" w:rsidRPr="009849B6" w:rsidTr="00BD0B48">
        <w:tc>
          <w:tcPr>
            <w:tcW w:w="924" w:type="dxa"/>
          </w:tcPr>
          <w:p w:rsidR="001512AF" w:rsidRPr="00ED7ACF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18</w:t>
            </w:r>
          </w:p>
        </w:tc>
        <w:tc>
          <w:tcPr>
            <w:tcW w:w="13377" w:type="dxa"/>
          </w:tcPr>
          <w:p w:rsidR="001512AF" w:rsidRPr="008E70CE" w:rsidRDefault="000F3121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2</w:t>
            </w:r>
            <w:r w:rsidR="001512AF" w:rsidRPr="008E70CE">
              <w:rPr>
                <w:rFonts w:ascii="Simplified Arabic" w:hAnsi="Simplified Arabic" w:cs="Simplified Arabic" w:hint="cs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rtl/>
                <w:lang w:eastAsia="en-US"/>
              </w:rPr>
              <w:t>3</w:t>
            </w:r>
            <w:r w:rsidR="001512AF" w:rsidRPr="008E70CE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النموذج النهائي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1512AF" w:rsidRPr="009849B6" w:rsidTr="00BD0B48">
        <w:tc>
          <w:tcPr>
            <w:tcW w:w="924" w:type="dxa"/>
          </w:tcPr>
          <w:p w:rsidR="001512AF" w:rsidRPr="00ED7ACF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20</w:t>
            </w:r>
          </w:p>
        </w:tc>
        <w:tc>
          <w:tcPr>
            <w:tcW w:w="13377" w:type="dxa"/>
          </w:tcPr>
          <w:p w:rsidR="001512AF" w:rsidRPr="008E70CE" w:rsidRDefault="001512AF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 w:rsidRPr="008E70CE">
              <w:rPr>
                <w:rFonts w:ascii="Simplified Arabic" w:hAnsi="Simplified Arabic" w:cs="Simplified Arabic" w:hint="cs"/>
                <w:rtl/>
                <w:lang w:eastAsia="en-US"/>
              </w:rPr>
              <w:t>3.</w:t>
            </w:r>
            <w:r w:rsidR="00ED7ACF">
              <w:rPr>
                <w:rFonts w:ascii="Simplified Arabic" w:hAnsi="Simplified Arabic" w:cs="Simplified Arabic" w:hint="cs"/>
                <w:rtl/>
                <w:lang w:eastAsia="en-US"/>
              </w:rPr>
              <w:t>3</w:t>
            </w:r>
            <w:r w:rsidRPr="008E70CE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النتائج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1512AF" w:rsidRPr="009849B6" w:rsidTr="00BD0B48">
        <w:tc>
          <w:tcPr>
            <w:tcW w:w="924" w:type="dxa"/>
          </w:tcPr>
          <w:p w:rsidR="001512AF" w:rsidRPr="00ED7ACF" w:rsidRDefault="00CB4DD2" w:rsidP="00BD0B4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20</w:t>
            </w:r>
          </w:p>
        </w:tc>
        <w:tc>
          <w:tcPr>
            <w:tcW w:w="13377" w:type="dxa"/>
          </w:tcPr>
          <w:p w:rsidR="001512AF" w:rsidRPr="008E70CE" w:rsidRDefault="000F3121" w:rsidP="004C0406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4</w:t>
            </w:r>
            <w:r w:rsidR="001512AF" w:rsidRPr="008E70CE">
              <w:rPr>
                <w:rFonts w:ascii="Simplified Arabic" w:hAnsi="Simplified Arabic" w:cs="Simplified Arabic" w:hint="cs"/>
                <w:rtl/>
                <w:lang w:eastAsia="en-US"/>
              </w:rPr>
              <w:t>.</w:t>
            </w:r>
            <w:r>
              <w:rPr>
                <w:rFonts w:ascii="Simplified Arabic" w:hAnsi="Simplified Arabic" w:cs="Simplified Arabic" w:hint="cs"/>
                <w:rtl/>
                <w:lang w:eastAsia="en-US"/>
              </w:rPr>
              <w:t>3</w:t>
            </w:r>
            <w:r w:rsidR="001512AF" w:rsidRPr="008E70CE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</w:t>
            </w:r>
            <w:r w:rsidR="004C0406">
              <w:rPr>
                <w:rFonts w:ascii="Simplified Arabic" w:hAnsi="Simplified Arabic" w:cs="Simplified Arabic" w:hint="cs"/>
                <w:rtl/>
                <w:lang w:eastAsia="en-US"/>
              </w:rPr>
              <w:t>عرض البيانات على الخرائط</w:t>
            </w:r>
            <w:r w:rsidR="00ED7ACF">
              <w:rPr>
                <w:rFonts w:ascii="Simplified Arabic" w:hAnsi="Simplified Arabic" w:cs="Simplified Arabic" w:hint="cs"/>
                <w:rtl/>
                <w:lang w:eastAsia="en-US"/>
              </w:rPr>
              <w:t xml:space="preserve"> </w:t>
            </w:r>
          </w:p>
        </w:tc>
        <w:tc>
          <w:tcPr>
            <w:tcW w:w="1541" w:type="dxa"/>
          </w:tcPr>
          <w:p w:rsidR="001512AF" w:rsidRPr="009849B6" w:rsidRDefault="001512AF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rPr>
          <w:trHeight w:hRule="exact" w:val="133"/>
        </w:trPr>
        <w:tc>
          <w:tcPr>
            <w:tcW w:w="924" w:type="dxa"/>
          </w:tcPr>
          <w:p w:rsidR="00C63205" w:rsidRPr="009849B6" w:rsidRDefault="00C63205" w:rsidP="00BD0B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3377" w:type="dxa"/>
          </w:tcPr>
          <w:p w:rsidR="00C63205" w:rsidRPr="009849B6" w:rsidRDefault="00C63205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BD0B48">
        <w:tc>
          <w:tcPr>
            <w:tcW w:w="924" w:type="dxa"/>
          </w:tcPr>
          <w:p w:rsidR="00C63205" w:rsidRPr="009849B6" w:rsidRDefault="00CB4DD2" w:rsidP="00BD0B48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21</w:t>
            </w:r>
          </w:p>
        </w:tc>
        <w:tc>
          <w:tcPr>
            <w:tcW w:w="13377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الخرائط </w:t>
            </w:r>
          </w:p>
        </w:tc>
        <w:tc>
          <w:tcPr>
            <w:tcW w:w="1541" w:type="dxa"/>
          </w:tcPr>
          <w:p w:rsidR="00C63205" w:rsidRPr="009849B6" w:rsidRDefault="00B528E6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الفصل الرابع:</w:t>
            </w:r>
          </w:p>
        </w:tc>
      </w:tr>
      <w:tr w:rsidR="00C63205" w:rsidRPr="009849B6" w:rsidTr="00BD0B48">
        <w:trPr>
          <w:trHeight w:hRule="exact" w:val="133"/>
        </w:trPr>
        <w:tc>
          <w:tcPr>
            <w:tcW w:w="924" w:type="dxa"/>
          </w:tcPr>
          <w:p w:rsidR="00C63205" w:rsidRPr="009849B6" w:rsidRDefault="00C63205" w:rsidP="00BD0B48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3377" w:type="dxa"/>
          </w:tcPr>
          <w:p w:rsidR="00C63205" w:rsidRPr="009849B6" w:rsidRDefault="00C63205" w:rsidP="00BD0B48">
            <w:pPr>
              <w:pStyle w:val="Heading2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541" w:type="dxa"/>
          </w:tcPr>
          <w:p w:rsidR="00C63205" w:rsidRPr="009849B6" w:rsidRDefault="00C63205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9849B6" w:rsidRPr="009849B6" w:rsidTr="00BD0B48">
        <w:tc>
          <w:tcPr>
            <w:tcW w:w="924" w:type="dxa"/>
          </w:tcPr>
          <w:p w:rsidR="009849B6" w:rsidRPr="009849B6" w:rsidRDefault="009849B6" w:rsidP="00BD0B48">
            <w:pPr>
              <w:pStyle w:val="xl26"/>
              <w:overflowPunct/>
              <w:autoSpaceDE/>
              <w:autoSpaceDN/>
              <w:bidi/>
              <w:adjustRightInd/>
              <w:spacing w:before="0" w:after="0"/>
              <w:textAlignment w:val="auto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3377" w:type="dxa"/>
          </w:tcPr>
          <w:p w:rsidR="009849B6" w:rsidRPr="009849B6" w:rsidRDefault="002D5442" w:rsidP="00BD0B48">
            <w:pPr>
              <w:pStyle w:val="Heading1"/>
              <w:rPr>
                <w:rFonts w:ascii="Simplified Arabic" w:hAnsi="Simplified Arabic" w:cs="Simplified Arabic"/>
                <w:rtl/>
              </w:rPr>
            </w:pPr>
            <w:r>
              <w:rPr>
                <w:rFonts w:ascii="Simplified Arabic" w:hAnsi="Simplified Arabic" w:cs="Simplified Arabic" w:hint="cs"/>
                <w:rtl/>
              </w:rPr>
              <w:t>المرفقات</w:t>
            </w:r>
          </w:p>
        </w:tc>
        <w:tc>
          <w:tcPr>
            <w:tcW w:w="1541" w:type="dxa"/>
          </w:tcPr>
          <w:p w:rsidR="009849B6" w:rsidRPr="009849B6" w:rsidRDefault="009849B6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8E70CE" w:rsidRPr="009849B6" w:rsidTr="00BD0B48">
        <w:tc>
          <w:tcPr>
            <w:tcW w:w="924" w:type="dxa"/>
          </w:tcPr>
          <w:p w:rsidR="008E70CE" w:rsidRDefault="00CB4DD2" w:rsidP="00BD0B48">
            <w:pPr>
              <w:pStyle w:val="xl26"/>
              <w:overflowPunct/>
              <w:autoSpaceDE/>
              <w:autoSpaceDN/>
              <w:bidi/>
              <w:adjustRightInd/>
              <w:spacing w:before="0" w:after="0"/>
              <w:textAlignment w:val="auto"/>
              <w:rPr>
                <w:rFonts w:ascii="Simplified Arabic" w:hAnsi="Simplified Arabic" w:cs="Simplified Arabic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rtl/>
                <w:lang w:eastAsia="en-US"/>
              </w:rPr>
              <w:t>87</w:t>
            </w:r>
          </w:p>
        </w:tc>
        <w:tc>
          <w:tcPr>
            <w:tcW w:w="13377" w:type="dxa"/>
          </w:tcPr>
          <w:p w:rsidR="008E70CE" w:rsidRPr="008E70CE" w:rsidRDefault="00CB47E9" w:rsidP="00BD0B48">
            <w:pPr>
              <w:pStyle w:val="Heading1"/>
              <w:rPr>
                <w:rFonts w:ascii="Simplified Arabic" w:hAnsi="Simplified Arabic" w:cs="Simplified Arabic"/>
                <w:b w:val="0"/>
                <w:bCs w:val="0"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مرفق1: </w:t>
            </w:r>
            <w:r w:rsidR="008E70CE" w:rsidRPr="008E70CE"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نسب الفقر في فلسطين حسب التجمع، </w:t>
            </w:r>
            <w:r w:rsidR="003D7AC5">
              <w:rPr>
                <w:rFonts w:ascii="Simplified Arabic" w:hAnsi="Simplified Arabic" w:cs="Simplified Arabic" w:hint="cs"/>
                <w:b w:val="0"/>
                <w:bCs w:val="0"/>
                <w:rtl/>
              </w:rPr>
              <w:t>2009</w:t>
            </w:r>
          </w:p>
        </w:tc>
        <w:tc>
          <w:tcPr>
            <w:tcW w:w="1541" w:type="dxa"/>
          </w:tcPr>
          <w:p w:rsidR="008E70CE" w:rsidRPr="009849B6" w:rsidRDefault="008E70CE" w:rsidP="00BD0B4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</w:tbl>
    <w:p w:rsidR="00C63205" w:rsidRPr="009849B6" w:rsidRDefault="00BD0B48">
      <w:pPr>
        <w:bidi/>
        <w:jc w:val="center"/>
        <w:rPr>
          <w:b/>
          <w:bCs/>
          <w:rtl/>
        </w:rPr>
      </w:pPr>
      <w:r>
        <w:rPr>
          <w:b/>
          <w:bCs/>
          <w:rtl/>
        </w:rPr>
        <w:br w:type="textWrapping" w:clear="all"/>
      </w:r>
    </w:p>
    <w:p w:rsidR="00450529" w:rsidRPr="009849B6" w:rsidRDefault="00450529" w:rsidP="00884227">
      <w:pPr>
        <w:pStyle w:val="Heading4"/>
        <w:tabs>
          <w:tab w:val="left" w:pos="3540"/>
          <w:tab w:val="center" w:pos="4154"/>
        </w:tabs>
        <w:bidi/>
        <w:jc w:val="left"/>
        <w:rPr>
          <w:b w:val="0"/>
          <w:bCs w:val="0"/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Default="00884227" w:rsidP="00884227">
      <w:pPr>
        <w:bidi/>
        <w:rPr>
          <w:rtl/>
        </w:rPr>
      </w:pPr>
    </w:p>
    <w:p w:rsidR="00ED7ACF" w:rsidRDefault="00ED7ACF" w:rsidP="00ED7ACF">
      <w:pPr>
        <w:bidi/>
        <w:rPr>
          <w:rtl/>
        </w:rPr>
      </w:pPr>
    </w:p>
    <w:p w:rsidR="00ED7ACF" w:rsidRDefault="00ED7ACF" w:rsidP="00ED7ACF">
      <w:pPr>
        <w:bidi/>
        <w:rPr>
          <w:rtl/>
        </w:rPr>
      </w:pPr>
    </w:p>
    <w:p w:rsidR="0061312E" w:rsidRDefault="0061312E" w:rsidP="0061312E">
      <w:pPr>
        <w:bidi/>
        <w:rPr>
          <w:rtl/>
        </w:rPr>
      </w:pPr>
    </w:p>
    <w:p w:rsidR="00ED7ACF" w:rsidRDefault="00ED7ACF" w:rsidP="00ED7ACF">
      <w:pPr>
        <w:bidi/>
        <w:rPr>
          <w:rtl/>
        </w:rPr>
      </w:pPr>
    </w:p>
    <w:p w:rsidR="00ED7ACF" w:rsidRPr="009849B6" w:rsidRDefault="00ED7ACF" w:rsidP="00ED7ACF">
      <w:pPr>
        <w:bidi/>
        <w:rPr>
          <w:rtl/>
        </w:rPr>
      </w:pPr>
    </w:p>
    <w:p w:rsidR="000850A5" w:rsidRPr="009849B6" w:rsidRDefault="000850A5" w:rsidP="000850A5">
      <w:pPr>
        <w:bidi/>
        <w:rPr>
          <w:rtl/>
        </w:rPr>
      </w:pPr>
    </w:p>
    <w:p w:rsidR="000850A5" w:rsidRPr="009849B6" w:rsidRDefault="000850A5" w:rsidP="000850A5">
      <w:pPr>
        <w:bidi/>
        <w:rPr>
          <w:rtl/>
        </w:rPr>
      </w:pPr>
    </w:p>
    <w:p w:rsidR="00884227" w:rsidRDefault="00884227" w:rsidP="00884227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Default="000778B3" w:rsidP="000778B3">
      <w:pPr>
        <w:bidi/>
        <w:rPr>
          <w:rtl/>
        </w:rPr>
      </w:pPr>
    </w:p>
    <w:p w:rsidR="000778B3" w:rsidRPr="009849B6" w:rsidRDefault="000778B3" w:rsidP="000778B3">
      <w:pPr>
        <w:bidi/>
        <w:rPr>
          <w:rtl/>
        </w:rPr>
      </w:pPr>
    </w:p>
    <w:p w:rsidR="00C63205" w:rsidRPr="009849B6" w:rsidRDefault="00C63205" w:rsidP="00884227">
      <w:pPr>
        <w:pStyle w:val="Heading4"/>
        <w:tabs>
          <w:tab w:val="left" w:pos="3540"/>
          <w:tab w:val="center" w:pos="4154"/>
        </w:tabs>
        <w:bidi/>
        <w:rPr>
          <w:sz w:val="28"/>
          <w:szCs w:val="28"/>
          <w:rtl/>
        </w:rPr>
      </w:pPr>
      <w:r w:rsidRPr="009849B6">
        <w:rPr>
          <w:rFonts w:hint="cs"/>
          <w:sz w:val="28"/>
          <w:szCs w:val="28"/>
          <w:rtl/>
        </w:rPr>
        <w:lastRenderedPageBreak/>
        <w:t>قائمة الخرائط</w:t>
      </w:r>
    </w:p>
    <w:p w:rsidR="00C63205" w:rsidRPr="009849B6" w:rsidRDefault="00C63205">
      <w:pPr>
        <w:bidi/>
        <w:jc w:val="center"/>
        <w:rPr>
          <w:b/>
          <w:bCs/>
          <w:rtl/>
        </w:rPr>
      </w:pPr>
    </w:p>
    <w:tbl>
      <w:tblPr>
        <w:tblW w:w="0" w:type="auto"/>
        <w:jc w:val="center"/>
        <w:tblLayout w:type="fixed"/>
        <w:tblLook w:val="0000"/>
      </w:tblPr>
      <w:tblGrid>
        <w:gridCol w:w="924"/>
        <w:gridCol w:w="12904"/>
        <w:gridCol w:w="1920"/>
      </w:tblGrid>
      <w:tr w:rsidR="00C63205" w:rsidRPr="009849B6" w:rsidTr="00CC6A7A">
        <w:trPr>
          <w:tblHeader/>
          <w:jc w:val="center"/>
        </w:trPr>
        <w:tc>
          <w:tcPr>
            <w:tcW w:w="924" w:type="dxa"/>
          </w:tcPr>
          <w:p w:rsidR="00C63205" w:rsidRPr="009849B6" w:rsidRDefault="00C63205">
            <w:pPr>
              <w:pStyle w:val="xl26"/>
              <w:bidi/>
              <w:spacing w:before="0" w:after="0"/>
              <w:rPr>
                <w:rFonts w:ascii="Simplified Arabic" w:hAnsi="Simplified Arabic" w:cs="Simplified Arabic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/>
                <w:rtl/>
                <w:lang w:eastAsia="en-US"/>
              </w:rPr>
              <w:t>الصفحة</w:t>
            </w:r>
          </w:p>
        </w:tc>
        <w:tc>
          <w:tcPr>
            <w:tcW w:w="12904" w:type="dxa"/>
          </w:tcPr>
          <w:p w:rsidR="00C63205" w:rsidRPr="009849B6" w:rsidRDefault="00280E58" w:rsidP="00280E58">
            <w:pPr>
              <w:pStyle w:val="Heading5"/>
              <w:rPr>
                <w:sz w:val="24"/>
                <w:szCs w:val="24"/>
                <w:rtl/>
                <w:lang w:eastAsia="en-US"/>
              </w:rPr>
            </w:pPr>
            <w:r w:rsidRPr="009849B6">
              <w:rPr>
                <w:b/>
                <w:bCs/>
                <w:sz w:val="24"/>
                <w:szCs w:val="24"/>
                <w:rtl/>
                <w:lang w:eastAsia="en-US"/>
              </w:rPr>
              <w:t>الموضوع</w:t>
            </w:r>
          </w:p>
        </w:tc>
        <w:tc>
          <w:tcPr>
            <w:tcW w:w="1920" w:type="dxa"/>
          </w:tcPr>
          <w:p w:rsidR="00C63205" w:rsidRPr="009849B6" w:rsidRDefault="00C63205" w:rsidP="00280E58">
            <w:pPr>
              <w:pStyle w:val="Heading5"/>
              <w:rPr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CC6A7A">
        <w:trPr>
          <w:trHeight w:hRule="exact" w:val="133"/>
          <w:jc w:val="center"/>
        </w:trPr>
        <w:tc>
          <w:tcPr>
            <w:tcW w:w="924" w:type="dxa"/>
          </w:tcPr>
          <w:p w:rsidR="00C63205" w:rsidRPr="009849B6" w:rsidRDefault="00C632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2904" w:type="dxa"/>
          </w:tcPr>
          <w:p w:rsidR="00C63205" w:rsidRPr="009849B6" w:rsidRDefault="00C63205">
            <w:pPr>
              <w:pStyle w:val="Heading2"/>
              <w:jc w:val="lowKashida"/>
              <w:rPr>
                <w:rFonts w:ascii="Simplified Arabic" w:hAnsi="Simplified Arabic" w:cs="Simplified Arabic"/>
                <w:rtl/>
                <w:lang w:eastAsia="en-US"/>
              </w:rPr>
            </w:pPr>
          </w:p>
        </w:tc>
        <w:tc>
          <w:tcPr>
            <w:tcW w:w="1920" w:type="dxa"/>
          </w:tcPr>
          <w:p w:rsidR="00C63205" w:rsidRPr="009849B6" w:rsidRDefault="00C63205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C63205" w:rsidRPr="009849B6" w:rsidTr="00CC6A7A">
        <w:trPr>
          <w:jc w:val="center"/>
        </w:trPr>
        <w:tc>
          <w:tcPr>
            <w:tcW w:w="924" w:type="dxa"/>
          </w:tcPr>
          <w:p w:rsidR="00C63205" w:rsidRPr="009849B6" w:rsidRDefault="00C63205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2904" w:type="dxa"/>
          </w:tcPr>
          <w:p w:rsidR="00C63205" w:rsidRPr="009849B6" w:rsidRDefault="00C63205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920" w:type="dxa"/>
          </w:tcPr>
          <w:p w:rsidR="00C63205" w:rsidRPr="009849B6" w:rsidRDefault="00C63205" w:rsidP="00D9678D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9678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D9678D" w:rsidRPr="005D1140" w:rsidRDefault="00CB4DD2" w:rsidP="00D9678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23</w:t>
            </w:r>
          </w:p>
        </w:tc>
        <w:tc>
          <w:tcPr>
            <w:tcW w:w="12904" w:type="dxa"/>
          </w:tcPr>
          <w:p w:rsidR="00D9678D" w:rsidRPr="009849B6" w:rsidRDefault="00D9678D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التجمعات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السكانية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، 2007</w:t>
            </w:r>
          </w:p>
        </w:tc>
        <w:tc>
          <w:tcPr>
            <w:tcW w:w="1920" w:type="dxa"/>
          </w:tcPr>
          <w:p w:rsidR="00D9678D" w:rsidRPr="005D1140" w:rsidRDefault="00D9678D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9678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D9678D" w:rsidRPr="005D1140" w:rsidRDefault="00CB4DD2" w:rsidP="00D9678D">
            <w:pPr>
              <w:pStyle w:val="xl24"/>
              <w:pBdr>
                <w:bottom w:val="none" w:sz="0" w:space="0" w:color="auto"/>
              </w:pBdr>
              <w:bidi/>
              <w:spacing w:before="0" w:after="0"/>
              <w:jc w:val="center"/>
              <w:rPr>
                <w:rFonts w:ascii="Simplified Arabic" w:hAnsi="Simplified Arabic" w:cs="Simplified Arabic"/>
                <w:b w:val="0"/>
                <w:bCs w:val="0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rtl/>
                <w:lang w:eastAsia="en-US"/>
              </w:rPr>
              <w:t>25</w:t>
            </w:r>
          </w:p>
        </w:tc>
        <w:tc>
          <w:tcPr>
            <w:tcW w:w="12904" w:type="dxa"/>
          </w:tcPr>
          <w:p w:rsidR="00D9678D" w:rsidRPr="009849B6" w:rsidRDefault="00D9678D" w:rsidP="00560BE6">
            <w:pPr>
              <w:pStyle w:val="ListParagraph"/>
              <w:ind w:hanging="687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معيقات حركة يسببها الاحتلال</w:t>
            </w:r>
            <w:r w:rsidR="005D114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الاسرائيلي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الضفة الغربية، 2011</w:t>
            </w:r>
          </w:p>
          <w:p w:rsidR="00D9678D" w:rsidRPr="009849B6" w:rsidRDefault="00D9678D" w:rsidP="00560BE6">
            <w:pPr>
              <w:bidi/>
              <w:ind w:hanging="687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920" w:type="dxa"/>
          </w:tcPr>
          <w:p w:rsidR="00D9678D" w:rsidRPr="005D1140" w:rsidRDefault="00D9678D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9678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D9678D" w:rsidRPr="005D1140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27</w:t>
            </w:r>
          </w:p>
        </w:tc>
        <w:tc>
          <w:tcPr>
            <w:tcW w:w="12904" w:type="dxa"/>
          </w:tcPr>
          <w:p w:rsidR="00D9678D" w:rsidRPr="009849B6" w:rsidRDefault="00D9678D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القيود الخارجية التي تؤثر على جغرافية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، 2011</w:t>
            </w:r>
          </w:p>
        </w:tc>
        <w:tc>
          <w:tcPr>
            <w:tcW w:w="1920" w:type="dxa"/>
          </w:tcPr>
          <w:p w:rsidR="00D9678D" w:rsidRPr="005D1140" w:rsidRDefault="00D9678D" w:rsidP="005D1140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9678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D9678D" w:rsidRPr="005D1140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29</w:t>
            </w:r>
          </w:p>
        </w:tc>
        <w:tc>
          <w:tcPr>
            <w:tcW w:w="12904" w:type="dxa"/>
          </w:tcPr>
          <w:p w:rsidR="00D9678D" w:rsidRPr="009849B6" w:rsidRDefault="005D1140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2556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في فلسطين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المنطقة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1920" w:type="dxa"/>
          </w:tcPr>
          <w:p w:rsidR="00D9678D" w:rsidRPr="005D1140" w:rsidRDefault="00D9678D" w:rsidP="005D1140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9678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D9678D" w:rsidRPr="009849B6" w:rsidRDefault="00CB4DD2" w:rsidP="00AD4ABC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31</w:t>
            </w:r>
          </w:p>
        </w:tc>
        <w:tc>
          <w:tcPr>
            <w:tcW w:w="12904" w:type="dxa"/>
          </w:tcPr>
          <w:p w:rsidR="00D9678D" w:rsidRPr="009849B6" w:rsidRDefault="0025566D" w:rsidP="00AD4ABC">
            <w:pPr>
              <w:pStyle w:val="ListParagraph"/>
              <w:ind w:hanging="687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نسب 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في فلسطين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1920" w:type="dxa"/>
          </w:tcPr>
          <w:p w:rsidR="00D9678D" w:rsidRPr="009849B6" w:rsidRDefault="00D9678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D9678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D9678D" w:rsidRPr="009849B6" w:rsidRDefault="00CB4DD2" w:rsidP="0025566D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33</w:t>
            </w:r>
          </w:p>
        </w:tc>
        <w:tc>
          <w:tcPr>
            <w:tcW w:w="12904" w:type="dxa"/>
          </w:tcPr>
          <w:p w:rsidR="00D9678D" w:rsidRPr="009849B6" w:rsidRDefault="00C71B3D" w:rsidP="00C71B3D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الفقر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</w:t>
            </w:r>
            <w:r w:rsidR="00D9678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تصنيف التجمعات حسب معدل</w:t>
            </w:r>
            <w:r w:rsidR="002556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الفقر العام</w:t>
            </w:r>
            <w:r w:rsidR="00D9678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فلسطين 2009</w:t>
            </w:r>
          </w:p>
        </w:tc>
        <w:tc>
          <w:tcPr>
            <w:tcW w:w="1920" w:type="dxa"/>
          </w:tcPr>
          <w:p w:rsidR="00D9678D" w:rsidRPr="009849B6" w:rsidRDefault="00D9678D">
            <w:pPr>
              <w:bidi/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35</w:t>
            </w:r>
          </w:p>
        </w:tc>
        <w:tc>
          <w:tcPr>
            <w:tcW w:w="12904" w:type="dxa"/>
          </w:tcPr>
          <w:p w:rsidR="0025566D" w:rsidRPr="009849B6" w:rsidRDefault="00444098" w:rsidP="00444098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الفقر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</w:t>
            </w:r>
            <w:r w:rsidR="002556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عدد السكان في فلسطين حسب التجمع 2007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37</w:t>
            </w:r>
          </w:p>
        </w:tc>
        <w:tc>
          <w:tcPr>
            <w:tcW w:w="12904" w:type="dxa"/>
          </w:tcPr>
          <w:p w:rsidR="0025566D" w:rsidRDefault="00C71B3D" w:rsidP="00C71B3D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الفقر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</w:t>
            </w:r>
            <w:r w:rsidR="0025566D"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عدد</w:t>
            </w:r>
            <w:r w:rsidR="002556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الأفراد</w:t>
            </w:r>
            <w:r w:rsidR="0025566D"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الفقراء </w:t>
            </w:r>
            <w:r w:rsidR="002556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تحت خط الفقر </w:t>
            </w:r>
            <w:r w:rsidR="0025566D"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</w:t>
            </w:r>
            <w:r w:rsidR="0025566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فلسطين حسب التجمع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39</w:t>
            </w:r>
          </w:p>
        </w:tc>
        <w:tc>
          <w:tcPr>
            <w:tcW w:w="12904" w:type="dxa"/>
          </w:tcPr>
          <w:p w:rsidR="0025566D" w:rsidRPr="009849B6" w:rsidRDefault="0025566D" w:rsidP="0025566D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في محافظة جنين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41</w:t>
            </w:r>
          </w:p>
        </w:tc>
        <w:tc>
          <w:tcPr>
            <w:tcW w:w="12904" w:type="dxa"/>
          </w:tcPr>
          <w:p w:rsidR="0025566D" w:rsidRPr="009849B6" w:rsidRDefault="0025566D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في محافظة 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طوباس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43</w:t>
            </w:r>
          </w:p>
        </w:tc>
        <w:tc>
          <w:tcPr>
            <w:tcW w:w="12904" w:type="dxa"/>
          </w:tcPr>
          <w:p w:rsidR="0025566D" w:rsidRPr="009849B6" w:rsidRDefault="0025566D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محافظة 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طولكرم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45</w:t>
            </w:r>
          </w:p>
        </w:tc>
        <w:tc>
          <w:tcPr>
            <w:tcW w:w="12904" w:type="dxa"/>
          </w:tcPr>
          <w:p w:rsidR="0025566D" w:rsidRPr="009849B6" w:rsidRDefault="0025566D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محافظة 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قلقيلية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47</w:t>
            </w:r>
          </w:p>
        </w:tc>
        <w:tc>
          <w:tcPr>
            <w:tcW w:w="12904" w:type="dxa"/>
          </w:tcPr>
          <w:p w:rsidR="0025566D" w:rsidRPr="009849B6" w:rsidRDefault="0025566D" w:rsidP="003D7AC5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في محافظة نابلس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49</w:t>
            </w:r>
          </w:p>
        </w:tc>
        <w:tc>
          <w:tcPr>
            <w:tcW w:w="12904" w:type="dxa"/>
          </w:tcPr>
          <w:p w:rsidR="0025566D" w:rsidRPr="009849B6" w:rsidRDefault="0025566D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محافظة 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سلفيت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51</w:t>
            </w:r>
          </w:p>
        </w:tc>
        <w:tc>
          <w:tcPr>
            <w:tcW w:w="12904" w:type="dxa"/>
          </w:tcPr>
          <w:p w:rsidR="0025566D" w:rsidRPr="009849B6" w:rsidRDefault="0025566D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في محافظة رام الله والبير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</w:pPr>
          </w:p>
        </w:tc>
      </w:tr>
      <w:tr w:rsidR="0025566D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5566D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53</w:t>
            </w:r>
          </w:p>
        </w:tc>
        <w:tc>
          <w:tcPr>
            <w:tcW w:w="12904" w:type="dxa"/>
          </w:tcPr>
          <w:p w:rsidR="0025566D" w:rsidRPr="009849B6" w:rsidRDefault="0025566D" w:rsidP="003D7AC5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محافظة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ريحا والأغوار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1920" w:type="dxa"/>
          </w:tcPr>
          <w:p w:rsidR="0025566D" w:rsidRPr="009849B6" w:rsidRDefault="0025566D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55</w:t>
            </w:r>
          </w:p>
        </w:tc>
        <w:tc>
          <w:tcPr>
            <w:tcW w:w="12904" w:type="dxa"/>
          </w:tcPr>
          <w:p w:rsidR="007A502F" w:rsidRPr="009849B6" w:rsidRDefault="007A502F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في محافظة بيت لحم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57</w:t>
            </w:r>
          </w:p>
        </w:tc>
        <w:tc>
          <w:tcPr>
            <w:tcW w:w="12904" w:type="dxa"/>
          </w:tcPr>
          <w:p w:rsidR="007A502F" w:rsidRPr="009849B6" w:rsidRDefault="007A502F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في محافظة الخليل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2009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59</w:t>
            </w:r>
          </w:p>
        </w:tc>
        <w:tc>
          <w:tcPr>
            <w:tcW w:w="12904" w:type="dxa"/>
          </w:tcPr>
          <w:p w:rsidR="007A502F" w:rsidRPr="009849B6" w:rsidRDefault="007A502F" w:rsidP="00AD4ABC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</w:t>
            </w:r>
            <w:r w:rsidRPr="009849B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 </w:t>
            </w:r>
            <w:r w:rsidRPr="009849B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محافظات </w:t>
            </w:r>
            <w:r w:rsidRPr="009849B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قطاع غزة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حسب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التجمع،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2009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61</w:t>
            </w:r>
          </w:p>
        </w:tc>
        <w:tc>
          <w:tcPr>
            <w:tcW w:w="12904" w:type="dxa"/>
          </w:tcPr>
          <w:p w:rsidR="007A502F" w:rsidRPr="009849B6" w:rsidRDefault="007A502F" w:rsidP="007A502F">
            <w:pPr>
              <w:pStyle w:val="ListParagraph"/>
              <w:ind w:left="283" w:hanging="283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 في فلسطين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متوسط حجم ال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أ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سرة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فلسطين حسب التجمع 2007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63</w:t>
            </w:r>
          </w:p>
        </w:tc>
        <w:tc>
          <w:tcPr>
            <w:tcW w:w="12904" w:type="dxa"/>
          </w:tcPr>
          <w:p w:rsidR="007A502F" w:rsidRPr="009849B6" w:rsidRDefault="007A502F" w:rsidP="007A502F">
            <w:pPr>
              <w:pStyle w:val="ListParagraph"/>
              <w:ind w:left="283" w:hanging="283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في فلسطين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معدل الاعالة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فلسطين حسب التجمع 2007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65</w:t>
            </w:r>
          </w:p>
        </w:tc>
        <w:tc>
          <w:tcPr>
            <w:tcW w:w="12904" w:type="dxa"/>
          </w:tcPr>
          <w:p w:rsidR="007A502F" w:rsidRPr="009849B6" w:rsidRDefault="007A502F" w:rsidP="007A502F">
            <w:pPr>
              <w:pStyle w:val="ListParagraph"/>
              <w:ind w:left="283" w:hanging="283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ومعدل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البطالة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لرب الأسرة في فلسطين حسب التجمع 2007 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7A502F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7A502F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67</w:t>
            </w:r>
          </w:p>
        </w:tc>
        <w:tc>
          <w:tcPr>
            <w:tcW w:w="12904" w:type="dxa"/>
          </w:tcPr>
          <w:p w:rsidR="007A502F" w:rsidRPr="009849B6" w:rsidRDefault="007A502F" w:rsidP="007A502F">
            <w:pPr>
              <w:pStyle w:val="ListParagraph"/>
              <w:ind w:left="283" w:hanging="283"/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بين الأفراد في فلسطين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الحالة العملية لرب الأسرة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الأكثر إنتشاراً في فلسطين حسب التجمع 2007</w:t>
            </w:r>
          </w:p>
        </w:tc>
        <w:tc>
          <w:tcPr>
            <w:tcW w:w="1920" w:type="dxa"/>
          </w:tcPr>
          <w:p w:rsidR="007A502F" w:rsidRPr="009849B6" w:rsidRDefault="007A502F">
            <w:pPr>
              <w:bidi/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</w:pPr>
          </w:p>
        </w:tc>
      </w:tr>
      <w:tr w:rsidR="000457CB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0457CB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69</w:t>
            </w:r>
          </w:p>
        </w:tc>
        <w:tc>
          <w:tcPr>
            <w:tcW w:w="12904" w:type="dxa"/>
          </w:tcPr>
          <w:p w:rsidR="000457CB" w:rsidRPr="009849B6" w:rsidRDefault="000457CB" w:rsidP="000457CB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نسب الفقر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ونسبة البطالة بين الشباب في فلسطين حسب التجمع 2007</w:t>
            </w:r>
          </w:p>
        </w:tc>
        <w:tc>
          <w:tcPr>
            <w:tcW w:w="1920" w:type="dxa"/>
          </w:tcPr>
          <w:p w:rsidR="000457CB" w:rsidRPr="009849B6" w:rsidRDefault="000457CB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0457CB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0457CB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71</w:t>
            </w:r>
          </w:p>
        </w:tc>
        <w:tc>
          <w:tcPr>
            <w:tcW w:w="12904" w:type="dxa"/>
          </w:tcPr>
          <w:p w:rsidR="000457CB" w:rsidRDefault="000457CB" w:rsidP="000457CB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نسب الفقر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ونسب الأفراد (15 سنة فأكثر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خارج القوى العاملة في فلسطين حسب التجمع 2007</w:t>
            </w:r>
          </w:p>
        </w:tc>
        <w:tc>
          <w:tcPr>
            <w:tcW w:w="1920" w:type="dxa"/>
          </w:tcPr>
          <w:p w:rsidR="000457CB" w:rsidRPr="009849B6" w:rsidRDefault="000457CB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0457CB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0457CB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73</w:t>
            </w:r>
          </w:p>
        </w:tc>
        <w:tc>
          <w:tcPr>
            <w:tcW w:w="12904" w:type="dxa"/>
          </w:tcPr>
          <w:p w:rsidR="000457CB" w:rsidRPr="009849B6" w:rsidRDefault="000457CB" w:rsidP="000457CB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الفقر بين الافراد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ونسب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الذكور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(15 سنة فأكثر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)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خارج القوى العاملة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فلسطين حسب التجمع 2007</w:t>
            </w:r>
          </w:p>
        </w:tc>
        <w:tc>
          <w:tcPr>
            <w:tcW w:w="1920" w:type="dxa"/>
          </w:tcPr>
          <w:p w:rsidR="000457CB" w:rsidRPr="009849B6" w:rsidRDefault="000457CB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280E58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280E58" w:rsidRDefault="00280E58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2904" w:type="dxa"/>
          </w:tcPr>
          <w:p w:rsidR="00280E58" w:rsidRDefault="00280E58" w:rsidP="000457CB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  <w:tc>
          <w:tcPr>
            <w:tcW w:w="1920" w:type="dxa"/>
          </w:tcPr>
          <w:p w:rsidR="00280E58" w:rsidRPr="009849B6" w:rsidRDefault="00280E58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0457CB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0457CB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75</w:t>
            </w:r>
          </w:p>
        </w:tc>
        <w:tc>
          <w:tcPr>
            <w:tcW w:w="12904" w:type="dxa"/>
          </w:tcPr>
          <w:p w:rsidR="000457CB" w:rsidRPr="009849B6" w:rsidRDefault="000457CB" w:rsidP="000457CB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الفقر بين الافراد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ونسب الإناث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(15 سنة فأكثر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)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خارج القوى العاملة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فلسطين حسب التجمع 2007</w:t>
            </w:r>
          </w:p>
        </w:tc>
        <w:tc>
          <w:tcPr>
            <w:tcW w:w="1920" w:type="dxa"/>
          </w:tcPr>
          <w:p w:rsidR="000457CB" w:rsidRPr="009849B6" w:rsidRDefault="000457CB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FE2D29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FE2D29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77</w:t>
            </w:r>
          </w:p>
        </w:tc>
        <w:tc>
          <w:tcPr>
            <w:tcW w:w="12904" w:type="dxa"/>
          </w:tcPr>
          <w:p w:rsidR="00FE2D29" w:rsidRPr="009849B6" w:rsidRDefault="00FE2D29" w:rsidP="00FE2D29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في فلسطين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متوسط عدد سنوات الدراسة للأفراد (22-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5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في فلسطين حسب التجمع 2007</w:t>
            </w:r>
          </w:p>
        </w:tc>
        <w:tc>
          <w:tcPr>
            <w:tcW w:w="1920" w:type="dxa"/>
          </w:tcPr>
          <w:p w:rsidR="00FE2D29" w:rsidRPr="009849B6" w:rsidRDefault="00FE2D29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FE2D29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FE2D29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79</w:t>
            </w:r>
          </w:p>
        </w:tc>
        <w:tc>
          <w:tcPr>
            <w:tcW w:w="12904" w:type="dxa"/>
          </w:tcPr>
          <w:p w:rsidR="00FE2D29" w:rsidRPr="009849B6" w:rsidRDefault="00FE2D29" w:rsidP="00FE2D29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في فلسطين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متوسط عدد سنوات الدراسة للأفراد (22-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35</w:t>
            </w:r>
            <w:proofErr w:type="spellStart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 xml:space="preserve"> في فلسطين حسب التجمع 2007</w:t>
            </w:r>
          </w:p>
        </w:tc>
        <w:tc>
          <w:tcPr>
            <w:tcW w:w="1920" w:type="dxa"/>
          </w:tcPr>
          <w:p w:rsidR="00FE2D29" w:rsidRPr="009849B6" w:rsidRDefault="00FE2D29">
            <w:pPr>
              <w:bidi/>
              <w:rPr>
                <w:rFonts w:ascii="Simplified Arabic" w:hAnsi="Simplified Arabic" w:cs="Simplified Arabic"/>
                <w:sz w:val="24"/>
                <w:szCs w:val="24"/>
                <w:lang w:eastAsia="en-US"/>
              </w:rPr>
            </w:pPr>
          </w:p>
        </w:tc>
      </w:tr>
      <w:tr w:rsidR="00FE2D29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FE2D29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81</w:t>
            </w:r>
          </w:p>
        </w:tc>
        <w:tc>
          <w:tcPr>
            <w:tcW w:w="12904" w:type="dxa"/>
          </w:tcPr>
          <w:p w:rsidR="00FE2D29" w:rsidRPr="009849B6" w:rsidRDefault="00FE2D29" w:rsidP="00D82F36">
            <w:pPr>
              <w:pStyle w:val="ListParagraph"/>
              <w:ind w:left="708" w:hanging="7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فلسطين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وتوزيع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المدارس الاساسية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في فلسطين حسب</w:t>
            </w:r>
            <w:r w:rsidR="009645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الجنس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9645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="00D82F3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المحافظة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2007</w:t>
            </w:r>
          </w:p>
        </w:tc>
        <w:tc>
          <w:tcPr>
            <w:tcW w:w="1920" w:type="dxa"/>
          </w:tcPr>
          <w:p w:rsidR="00FE2D29" w:rsidRPr="009849B6" w:rsidRDefault="00FE2D29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E2D29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FE2D29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83</w:t>
            </w:r>
          </w:p>
        </w:tc>
        <w:tc>
          <w:tcPr>
            <w:tcW w:w="12904" w:type="dxa"/>
          </w:tcPr>
          <w:p w:rsidR="00FE2D29" w:rsidRPr="009849B6" w:rsidRDefault="00FE2D29" w:rsidP="00D82F36">
            <w:pPr>
              <w:pStyle w:val="ListParagraph"/>
              <w:ind w:left="708" w:hanging="708"/>
              <w:jc w:val="both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>نسب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الفقر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بين الأفراد 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في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فلسطين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التجمع </w:t>
            </w:r>
            <w:proofErr w:type="spellStart"/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2009،</w:t>
            </w:r>
            <w:proofErr w:type="spellEnd"/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وتوزيع</w:t>
            </w:r>
            <w:r w:rsidRPr="009849B6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المدارس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الثانوية في فلسطين حسب</w:t>
            </w:r>
            <w:r w:rsidR="009645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الجنس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96452D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</w:t>
            </w:r>
            <w:r w:rsidR="00D82F36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المحافظة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2007</w:t>
            </w:r>
          </w:p>
        </w:tc>
        <w:tc>
          <w:tcPr>
            <w:tcW w:w="1920" w:type="dxa"/>
          </w:tcPr>
          <w:p w:rsidR="00FE2D29" w:rsidRPr="009849B6" w:rsidRDefault="00FE2D29">
            <w:pPr>
              <w:bidi/>
              <w:rPr>
                <w:rFonts w:ascii="Simplified Arabic" w:hAnsi="Simplified Arabic" w:cs="Simplified Arabic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E2D29" w:rsidRPr="009849B6" w:rsidTr="00CC6A7A">
        <w:trPr>
          <w:trHeight w:hRule="exact" w:val="454"/>
          <w:jc w:val="center"/>
        </w:trPr>
        <w:tc>
          <w:tcPr>
            <w:tcW w:w="924" w:type="dxa"/>
          </w:tcPr>
          <w:p w:rsidR="00FE2D29" w:rsidRPr="009849B6" w:rsidRDefault="00CB4DD2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  <w:lang w:eastAsia="en-US"/>
              </w:rPr>
              <w:t>85</w:t>
            </w:r>
          </w:p>
        </w:tc>
        <w:tc>
          <w:tcPr>
            <w:tcW w:w="12904" w:type="dxa"/>
          </w:tcPr>
          <w:p w:rsidR="00FE2D29" w:rsidRPr="009849B6" w:rsidRDefault="00FE2D29" w:rsidP="00C71B3D">
            <w:pPr>
              <w:pStyle w:val="Heading1"/>
              <w:jc w:val="lowKashida"/>
              <w:rPr>
                <w:rFonts w:ascii="Simplified Arabic" w:hAnsi="Simplified Arabic" w:cs="Simplified Arabic"/>
                <w:b w:val="0"/>
                <w:bCs w:val="0"/>
                <w:rtl/>
              </w:rPr>
            </w:pPr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نسب الفقر بين الأفراد في فلسطين حسب التجمع </w:t>
            </w:r>
            <w:proofErr w:type="spellStart"/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>2009،</w:t>
            </w:r>
            <w:proofErr w:type="spellEnd"/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 وتوزيع </w:t>
            </w:r>
            <w:r w:rsidRPr="009849B6">
              <w:rPr>
                <w:rFonts w:ascii="Simplified Arabic" w:hAnsi="Simplified Arabic" w:cs="Simplified Arabic"/>
                <w:b w:val="0"/>
                <w:bCs w:val="0"/>
                <w:rtl/>
              </w:rPr>
              <w:t xml:space="preserve">المستشفيات </w:t>
            </w:r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>و</w:t>
            </w:r>
            <w:r w:rsidRPr="009849B6">
              <w:rPr>
                <w:rFonts w:ascii="Simplified Arabic" w:hAnsi="Simplified Arabic" w:cs="Simplified Arabic"/>
                <w:b w:val="0"/>
                <w:bCs w:val="0"/>
                <w:rtl/>
              </w:rPr>
              <w:t>العيادات</w:t>
            </w:r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 في فلسطين حسب</w:t>
            </w:r>
            <w:r w:rsidR="00E047DA"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 النوع</w:t>
            </w:r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 </w:t>
            </w:r>
            <w:r w:rsidR="00E047DA">
              <w:rPr>
                <w:rFonts w:ascii="Simplified Arabic" w:hAnsi="Simplified Arabic" w:cs="Simplified Arabic" w:hint="cs"/>
                <w:b w:val="0"/>
                <w:bCs w:val="0"/>
                <w:rtl/>
              </w:rPr>
              <w:t>و</w:t>
            </w:r>
            <w:r w:rsidR="00C71B3D">
              <w:rPr>
                <w:rFonts w:ascii="Simplified Arabic" w:hAnsi="Simplified Arabic" w:cs="Simplified Arabic" w:hint="cs"/>
                <w:b w:val="0"/>
                <w:bCs w:val="0"/>
                <w:rtl/>
              </w:rPr>
              <w:t>المحافظة</w:t>
            </w:r>
            <w:r>
              <w:rPr>
                <w:rFonts w:ascii="Simplified Arabic" w:hAnsi="Simplified Arabic" w:cs="Simplified Arabic" w:hint="cs"/>
                <w:b w:val="0"/>
                <w:bCs w:val="0"/>
                <w:rtl/>
              </w:rPr>
              <w:t xml:space="preserve"> 2007</w:t>
            </w:r>
          </w:p>
        </w:tc>
        <w:tc>
          <w:tcPr>
            <w:tcW w:w="1920" w:type="dxa"/>
          </w:tcPr>
          <w:p w:rsidR="00FE2D29" w:rsidRPr="009849B6" w:rsidRDefault="00FE2D29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  <w:tr w:rsidR="00FE2D29" w:rsidRPr="009849B6" w:rsidTr="00CC6A7A">
        <w:trPr>
          <w:trHeight w:hRule="exact" w:val="133"/>
          <w:jc w:val="center"/>
        </w:trPr>
        <w:tc>
          <w:tcPr>
            <w:tcW w:w="924" w:type="dxa"/>
          </w:tcPr>
          <w:p w:rsidR="00FE2D29" w:rsidRPr="009849B6" w:rsidRDefault="00FE2D29">
            <w:pPr>
              <w:bidi/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2904" w:type="dxa"/>
          </w:tcPr>
          <w:p w:rsidR="00FE2D29" w:rsidRPr="009849B6" w:rsidRDefault="00FE2D29">
            <w:pPr>
              <w:bidi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920" w:type="dxa"/>
          </w:tcPr>
          <w:p w:rsidR="00FE2D29" w:rsidRPr="009849B6" w:rsidRDefault="00FE2D29">
            <w:pPr>
              <w:bidi/>
              <w:rPr>
                <w:rFonts w:ascii="Simplified Arabic" w:hAnsi="Simplified Arabic" w:cs="Simplified Arabic"/>
                <w:sz w:val="24"/>
                <w:szCs w:val="24"/>
                <w:rtl/>
                <w:lang w:eastAsia="en-US"/>
              </w:rPr>
            </w:pPr>
          </w:p>
        </w:tc>
      </w:tr>
    </w:tbl>
    <w:p w:rsidR="00C63205" w:rsidRPr="009849B6" w:rsidRDefault="00C63205">
      <w:pPr>
        <w:bidi/>
        <w:jc w:val="center"/>
        <w:rPr>
          <w:rtl/>
        </w:rPr>
      </w:pPr>
    </w:p>
    <w:p w:rsidR="00C63205" w:rsidRPr="009849B6" w:rsidRDefault="00C63205">
      <w:pPr>
        <w:bidi/>
        <w:jc w:val="center"/>
        <w:rPr>
          <w:rtl/>
        </w:rPr>
      </w:pPr>
    </w:p>
    <w:p w:rsidR="00450529" w:rsidRPr="009849B6" w:rsidRDefault="00450529" w:rsidP="00884227">
      <w:pPr>
        <w:pStyle w:val="Heading4"/>
        <w:tabs>
          <w:tab w:val="left" w:pos="3540"/>
          <w:tab w:val="center" w:pos="4154"/>
        </w:tabs>
        <w:bidi/>
        <w:jc w:val="left"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Default="00884227" w:rsidP="00884227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Pr="009849B6" w:rsidRDefault="00EE1E1C" w:rsidP="00EE1E1C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884227" w:rsidRPr="009849B6" w:rsidRDefault="00884227" w:rsidP="00884227">
      <w:pPr>
        <w:bidi/>
        <w:rPr>
          <w:rtl/>
        </w:rPr>
      </w:pPr>
    </w:p>
    <w:p w:rsidR="009849B6" w:rsidRDefault="009849B6" w:rsidP="009849B6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EE1E1C" w:rsidRDefault="00EE1E1C" w:rsidP="00EE1E1C">
      <w:pPr>
        <w:bidi/>
        <w:rPr>
          <w:rtl/>
        </w:rPr>
      </w:pPr>
    </w:p>
    <w:p w:rsidR="00450529" w:rsidRPr="009849B6" w:rsidRDefault="00450529" w:rsidP="00280E58">
      <w:pPr>
        <w:bidi/>
        <w:rPr>
          <w:rtl/>
        </w:rPr>
      </w:pPr>
    </w:p>
    <w:p w:rsidR="00450529" w:rsidRPr="009849B6" w:rsidRDefault="00450529" w:rsidP="00450529">
      <w:pPr>
        <w:bidi/>
        <w:jc w:val="center"/>
        <w:rPr>
          <w:rtl/>
        </w:rPr>
      </w:pPr>
    </w:p>
    <w:p w:rsidR="00450529" w:rsidRPr="009849B6" w:rsidRDefault="00450529" w:rsidP="00450529">
      <w:pPr>
        <w:bidi/>
        <w:jc w:val="center"/>
        <w:rPr>
          <w:rtl/>
        </w:rPr>
      </w:pPr>
    </w:p>
    <w:p w:rsidR="00450529" w:rsidRPr="009849B6" w:rsidRDefault="00450529" w:rsidP="00450529">
      <w:pPr>
        <w:bidi/>
        <w:jc w:val="center"/>
        <w:rPr>
          <w:rtl/>
        </w:rPr>
      </w:pPr>
    </w:p>
    <w:p w:rsidR="00450529" w:rsidRPr="009849B6" w:rsidRDefault="00450529" w:rsidP="00450529">
      <w:pPr>
        <w:bidi/>
        <w:jc w:val="center"/>
        <w:rPr>
          <w:rtl/>
        </w:rPr>
      </w:pPr>
    </w:p>
    <w:p w:rsidR="00450529" w:rsidRPr="009849B6" w:rsidRDefault="00450529" w:rsidP="00280E58">
      <w:pPr>
        <w:bidi/>
        <w:rPr>
          <w:rtl/>
        </w:rPr>
      </w:pPr>
    </w:p>
    <w:p w:rsidR="00450529" w:rsidRPr="009849B6" w:rsidRDefault="00450529" w:rsidP="00450529">
      <w:pPr>
        <w:bidi/>
        <w:jc w:val="center"/>
        <w:rPr>
          <w:rtl/>
        </w:rPr>
      </w:pPr>
    </w:p>
    <w:p w:rsidR="00450529" w:rsidRPr="009849B6" w:rsidRDefault="00450529" w:rsidP="00280E58">
      <w:pPr>
        <w:bidi/>
        <w:rPr>
          <w:rtl/>
        </w:rPr>
      </w:pPr>
    </w:p>
    <w:sectPr w:rsidR="00450529" w:rsidRPr="009849B6" w:rsidSect="00AF17FC">
      <w:footerReference w:type="even" r:id="rId9"/>
      <w:footerReference w:type="default" r:id="rId10"/>
      <w:pgSz w:w="23814" w:h="16840" w:orient="landscape" w:code="8"/>
      <w:pgMar w:top="1701" w:right="1418" w:bottom="1418" w:left="1418" w:header="720" w:footer="720" w:gutter="0"/>
      <w:pgNumType w:start="159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DB1" w:rsidRDefault="009F6DB1">
      <w:r>
        <w:separator/>
      </w:r>
    </w:p>
  </w:endnote>
  <w:endnote w:type="continuationSeparator" w:id="0">
    <w:p w:rsidR="009F6DB1" w:rsidRDefault="009F6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205" w:rsidRDefault="002035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632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3205" w:rsidRDefault="00C632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205" w:rsidRDefault="00C63205">
    <w:pPr>
      <w:pStyle w:val="Footer"/>
      <w:framePr w:wrap="around" w:vAnchor="text" w:hAnchor="margin" w:xAlign="center" w:y="1"/>
      <w:rPr>
        <w:rStyle w:val="PageNumber"/>
      </w:rPr>
    </w:pPr>
  </w:p>
  <w:p w:rsidR="00C63205" w:rsidRDefault="00C632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DB1" w:rsidRDefault="009F6DB1">
      <w:r>
        <w:separator/>
      </w:r>
    </w:p>
  </w:footnote>
  <w:footnote w:type="continuationSeparator" w:id="0">
    <w:p w:rsidR="009F6DB1" w:rsidRDefault="009F6D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86DB0"/>
    <w:multiLevelType w:val="hybridMultilevel"/>
    <w:tmpl w:val="1BF2585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>
    <w:nsid w:val="68ED205B"/>
    <w:multiLevelType w:val="multilevel"/>
    <w:tmpl w:val="01709D52"/>
    <w:lvl w:ilvl="0">
      <w:start w:val="2"/>
      <w:numFmt w:val="decimal"/>
      <w:lvlText w:val="%1"/>
      <w:lvlJc w:val="left"/>
      <w:pPr>
        <w:tabs>
          <w:tab w:val="num" w:pos="465"/>
        </w:tabs>
        <w:ind w:left="465" w:right="465" w:hanging="465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924"/>
        </w:tabs>
        <w:ind w:left="924" w:right="924" w:hanging="46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638"/>
        </w:tabs>
        <w:ind w:left="1638" w:right="163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097"/>
        </w:tabs>
        <w:ind w:left="2097" w:right="209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916"/>
        </w:tabs>
        <w:ind w:left="2916" w:right="291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35"/>
        </w:tabs>
        <w:ind w:left="3735" w:right="37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194"/>
        </w:tabs>
        <w:ind w:left="4194" w:right="419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013"/>
        </w:tabs>
        <w:ind w:left="5013" w:right="501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472"/>
        </w:tabs>
        <w:ind w:left="5472" w:right="5472" w:hanging="1800"/>
      </w:pPr>
      <w:rPr>
        <w:rFonts w:hint="cs"/>
      </w:rPr>
    </w:lvl>
  </w:abstractNum>
  <w:abstractNum w:abstractNumId="2">
    <w:nsid w:val="7E52707B"/>
    <w:multiLevelType w:val="hybridMultilevel"/>
    <w:tmpl w:val="0338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5E6D"/>
    <w:rsid w:val="0000104D"/>
    <w:rsid w:val="000236C9"/>
    <w:rsid w:val="00031624"/>
    <w:rsid w:val="000457CB"/>
    <w:rsid w:val="0006511D"/>
    <w:rsid w:val="000778B3"/>
    <w:rsid w:val="000850A5"/>
    <w:rsid w:val="000F3121"/>
    <w:rsid w:val="001512AF"/>
    <w:rsid w:val="00156D65"/>
    <w:rsid w:val="001A4305"/>
    <w:rsid w:val="002035AC"/>
    <w:rsid w:val="00245461"/>
    <w:rsid w:val="00251DB9"/>
    <w:rsid w:val="0025566D"/>
    <w:rsid w:val="002650FD"/>
    <w:rsid w:val="00280E58"/>
    <w:rsid w:val="002C594A"/>
    <w:rsid w:val="002C5C80"/>
    <w:rsid w:val="002C66C0"/>
    <w:rsid w:val="002C6D72"/>
    <w:rsid w:val="002D5442"/>
    <w:rsid w:val="003075F7"/>
    <w:rsid w:val="003640D6"/>
    <w:rsid w:val="0037614C"/>
    <w:rsid w:val="00382148"/>
    <w:rsid w:val="00382431"/>
    <w:rsid w:val="003B27DD"/>
    <w:rsid w:val="003D7AC5"/>
    <w:rsid w:val="003E1D09"/>
    <w:rsid w:val="003E5C00"/>
    <w:rsid w:val="003F234D"/>
    <w:rsid w:val="00425D24"/>
    <w:rsid w:val="00441201"/>
    <w:rsid w:val="00444098"/>
    <w:rsid w:val="00450529"/>
    <w:rsid w:val="00463E3C"/>
    <w:rsid w:val="00481C50"/>
    <w:rsid w:val="004A4578"/>
    <w:rsid w:val="004C0406"/>
    <w:rsid w:val="004C64D4"/>
    <w:rsid w:val="004E0C21"/>
    <w:rsid w:val="004E2F4F"/>
    <w:rsid w:val="00514246"/>
    <w:rsid w:val="00560BE6"/>
    <w:rsid w:val="00561B71"/>
    <w:rsid w:val="00565BE0"/>
    <w:rsid w:val="00590392"/>
    <w:rsid w:val="005D1140"/>
    <w:rsid w:val="0061312E"/>
    <w:rsid w:val="00621347"/>
    <w:rsid w:val="0063164A"/>
    <w:rsid w:val="00631D8C"/>
    <w:rsid w:val="0065198F"/>
    <w:rsid w:val="00664AAC"/>
    <w:rsid w:val="00674A71"/>
    <w:rsid w:val="006A55E7"/>
    <w:rsid w:val="006B4EF4"/>
    <w:rsid w:val="006B6D14"/>
    <w:rsid w:val="006D7C6C"/>
    <w:rsid w:val="006F51A5"/>
    <w:rsid w:val="00701238"/>
    <w:rsid w:val="00714B78"/>
    <w:rsid w:val="007715C3"/>
    <w:rsid w:val="0077442C"/>
    <w:rsid w:val="00777828"/>
    <w:rsid w:val="007A502F"/>
    <w:rsid w:val="007F664B"/>
    <w:rsid w:val="00884227"/>
    <w:rsid w:val="008A6220"/>
    <w:rsid w:val="008D1FD6"/>
    <w:rsid w:val="008D77DB"/>
    <w:rsid w:val="008E70CE"/>
    <w:rsid w:val="009026E2"/>
    <w:rsid w:val="00942D9F"/>
    <w:rsid w:val="0096452D"/>
    <w:rsid w:val="009849B6"/>
    <w:rsid w:val="00992FF0"/>
    <w:rsid w:val="009A2DEE"/>
    <w:rsid w:val="009D074A"/>
    <w:rsid w:val="009F6DB1"/>
    <w:rsid w:val="00A0161C"/>
    <w:rsid w:val="00A07C50"/>
    <w:rsid w:val="00A10ECE"/>
    <w:rsid w:val="00A65D7A"/>
    <w:rsid w:val="00A668A8"/>
    <w:rsid w:val="00A773E3"/>
    <w:rsid w:val="00A85312"/>
    <w:rsid w:val="00AD0802"/>
    <w:rsid w:val="00AF17FC"/>
    <w:rsid w:val="00B14B06"/>
    <w:rsid w:val="00B341A1"/>
    <w:rsid w:val="00B44576"/>
    <w:rsid w:val="00B528E6"/>
    <w:rsid w:val="00B52C66"/>
    <w:rsid w:val="00B716EA"/>
    <w:rsid w:val="00BB4852"/>
    <w:rsid w:val="00BC7EE1"/>
    <w:rsid w:val="00BD0B48"/>
    <w:rsid w:val="00C43B2C"/>
    <w:rsid w:val="00C63205"/>
    <w:rsid w:val="00C71B3D"/>
    <w:rsid w:val="00CA4BEE"/>
    <w:rsid w:val="00CB47E9"/>
    <w:rsid w:val="00CB4DD2"/>
    <w:rsid w:val="00CC6A7A"/>
    <w:rsid w:val="00CE3CAB"/>
    <w:rsid w:val="00D07CAE"/>
    <w:rsid w:val="00D82F36"/>
    <w:rsid w:val="00D9678D"/>
    <w:rsid w:val="00DA2065"/>
    <w:rsid w:val="00DA62C1"/>
    <w:rsid w:val="00DC49E0"/>
    <w:rsid w:val="00DE0E33"/>
    <w:rsid w:val="00DE148F"/>
    <w:rsid w:val="00E03FEB"/>
    <w:rsid w:val="00E047DA"/>
    <w:rsid w:val="00E35753"/>
    <w:rsid w:val="00E45E6D"/>
    <w:rsid w:val="00E477D0"/>
    <w:rsid w:val="00E57B30"/>
    <w:rsid w:val="00EC0E3B"/>
    <w:rsid w:val="00ED7ACF"/>
    <w:rsid w:val="00EE1E1C"/>
    <w:rsid w:val="00F5063E"/>
    <w:rsid w:val="00F607C6"/>
    <w:rsid w:val="00F7205F"/>
    <w:rsid w:val="00F777CE"/>
    <w:rsid w:val="00FB7615"/>
    <w:rsid w:val="00FC691A"/>
    <w:rsid w:val="00FD7947"/>
    <w:rsid w:val="00FE2D29"/>
    <w:rsid w:val="00FE6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style="mso-position-horizontal:center" fillcolor="white">
      <v:fill color="white"/>
      <v:stroke weight="6pt" linestyle="thickBetweenThin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7FC"/>
    <w:rPr>
      <w:lang w:eastAsia="ar-SA"/>
    </w:rPr>
  </w:style>
  <w:style w:type="paragraph" w:styleId="Heading1">
    <w:name w:val="heading 1"/>
    <w:basedOn w:val="Normal"/>
    <w:next w:val="Normal"/>
    <w:qFormat/>
    <w:rsid w:val="00AF17FC"/>
    <w:pPr>
      <w:keepNext/>
      <w:bidi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AF17FC"/>
    <w:pPr>
      <w:keepNext/>
      <w:bidi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AF17FC"/>
    <w:pPr>
      <w:keepNext/>
      <w:jc w:val="right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AF17FC"/>
    <w:pPr>
      <w:keepNext/>
      <w:jc w:val="center"/>
      <w:outlineLvl w:val="3"/>
    </w:pPr>
    <w:rPr>
      <w:rFonts w:cs="Simplified Arabic"/>
      <w:b/>
      <w:bCs/>
      <w:sz w:val="44"/>
      <w:szCs w:val="44"/>
    </w:rPr>
  </w:style>
  <w:style w:type="paragraph" w:styleId="Heading5">
    <w:name w:val="heading 5"/>
    <w:basedOn w:val="Normal"/>
    <w:next w:val="Normal"/>
    <w:qFormat/>
    <w:rsid w:val="00AF17FC"/>
    <w:pPr>
      <w:keepNext/>
      <w:bidi/>
      <w:ind w:left="-61"/>
      <w:outlineLvl w:val="4"/>
    </w:pPr>
    <w:rPr>
      <w:rFonts w:cs="Simplified Arabic"/>
      <w:sz w:val="28"/>
      <w:szCs w:val="28"/>
    </w:rPr>
  </w:style>
  <w:style w:type="paragraph" w:styleId="Heading6">
    <w:name w:val="heading 6"/>
    <w:basedOn w:val="Normal"/>
    <w:next w:val="Normal"/>
    <w:qFormat/>
    <w:rsid w:val="00AF17FC"/>
    <w:pPr>
      <w:keepNext/>
      <w:bidi/>
      <w:ind w:left="360"/>
      <w:jc w:val="lowKashida"/>
      <w:outlineLvl w:val="5"/>
    </w:pPr>
    <w:rPr>
      <w:rFonts w:cs="Simplified Arabic"/>
      <w:sz w:val="28"/>
      <w:szCs w:val="28"/>
    </w:rPr>
  </w:style>
  <w:style w:type="paragraph" w:styleId="Heading7">
    <w:name w:val="heading 7"/>
    <w:basedOn w:val="Normal"/>
    <w:next w:val="Normal"/>
    <w:qFormat/>
    <w:rsid w:val="00AF17FC"/>
    <w:pPr>
      <w:keepNext/>
      <w:bidi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F17FC"/>
    <w:pPr>
      <w:keepNext/>
      <w:bidi/>
      <w:outlineLvl w:val="7"/>
    </w:pPr>
    <w:rPr>
      <w:rFonts w:cs="Simplified Arabic"/>
      <w:sz w:val="28"/>
      <w:szCs w:val="28"/>
    </w:rPr>
  </w:style>
  <w:style w:type="paragraph" w:styleId="Heading9">
    <w:name w:val="heading 9"/>
    <w:basedOn w:val="Normal"/>
    <w:next w:val="Normal"/>
    <w:qFormat/>
    <w:rsid w:val="00AF17FC"/>
    <w:pPr>
      <w:keepNext/>
      <w:bidi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F17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AF17FC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F17FC"/>
    <w:pPr>
      <w:bidi/>
      <w:jc w:val="center"/>
    </w:pPr>
    <w:rPr>
      <w:rFonts w:cs="Traditional Arabic"/>
      <w:b/>
      <w:bCs/>
      <w:noProof/>
      <w:sz w:val="28"/>
      <w:szCs w:val="33"/>
      <w:lang w:eastAsia="en-US"/>
    </w:rPr>
  </w:style>
  <w:style w:type="character" w:styleId="PageNumber">
    <w:name w:val="page number"/>
    <w:basedOn w:val="DefaultParagraphFont"/>
    <w:semiHidden/>
    <w:rsid w:val="00AF17FC"/>
  </w:style>
  <w:style w:type="paragraph" w:customStyle="1" w:styleId="xl26">
    <w:name w:val="xl26"/>
    <w:basedOn w:val="Normal"/>
    <w:rsid w:val="00AF17FC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rFonts w:ascii="Arial" w:hAnsi="Arial"/>
      <w:b/>
      <w:bCs/>
      <w:sz w:val="24"/>
      <w:szCs w:val="24"/>
    </w:rPr>
  </w:style>
  <w:style w:type="paragraph" w:customStyle="1" w:styleId="xl24">
    <w:name w:val="xl24"/>
    <w:basedOn w:val="Normal"/>
    <w:rsid w:val="00AF17FC"/>
    <w:pPr>
      <w:pBdr>
        <w:bottom w:val="single" w:sz="6" w:space="0" w:color="auto"/>
      </w:pBd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" w:hAnsi="Arial"/>
      <w:b/>
      <w:bCs/>
      <w:sz w:val="24"/>
      <w:szCs w:val="24"/>
    </w:rPr>
  </w:style>
  <w:style w:type="paragraph" w:styleId="BodyText">
    <w:name w:val="Body Text"/>
    <w:basedOn w:val="Normal"/>
    <w:semiHidden/>
    <w:rsid w:val="00AF17F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Caption">
    <w:name w:val="caption"/>
    <w:basedOn w:val="Normal"/>
    <w:next w:val="Normal"/>
    <w:qFormat/>
    <w:rsid w:val="00AF17FC"/>
    <w:pPr>
      <w:bidi/>
      <w:jc w:val="center"/>
    </w:pPr>
    <w:rPr>
      <w:rFonts w:cs="Traditional Arabic"/>
      <w:b/>
      <w:bCs/>
      <w:noProof/>
    </w:rPr>
  </w:style>
  <w:style w:type="paragraph" w:styleId="ListParagraph">
    <w:name w:val="List Paragraph"/>
    <w:basedOn w:val="Normal"/>
    <w:uiPriority w:val="34"/>
    <w:qFormat/>
    <w:rsid w:val="00560BE6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4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461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CC282-0F3F-4DE7-AC8B-E44F43C81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MBC</Company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PCBs</dc:creator>
  <cp:keywords/>
  <cp:lastModifiedBy>tfida</cp:lastModifiedBy>
  <cp:revision>30</cp:revision>
  <cp:lastPrinted>2013-05-30T11:16:00Z</cp:lastPrinted>
  <dcterms:created xsi:type="dcterms:W3CDTF">2013-04-28T10:27:00Z</dcterms:created>
  <dcterms:modified xsi:type="dcterms:W3CDTF">2013-05-30T11:16:00Z</dcterms:modified>
</cp:coreProperties>
</file>